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8"/>
        <w:gridCol w:w="4633"/>
        <w:gridCol w:w="2410"/>
      </w:tblGrid>
      <w:tr w:rsidR="00C5238C" w:rsidRPr="00572606" w14:paraId="3F876DCC" w14:textId="77777777" w:rsidTr="00C5238C">
        <w:trPr>
          <w:trHeight w:val="1336"/>
          <w:jc w:val="center"/>
        </w:trPr>
        <w:tc>
          <w:tcPr>
            <w:tcW w:w="2988" w:type="dxa"/>
            <w:vMerge w:val="restart"/>
            <w:vAlign w:val="center"/>
          </w:tcPr>
          <w:p w14:paraId="2549C835" w14:textId="77777777" w:rsidR="0088568F" w:rsidRPr="00E8322B" w:rsidRDefault="00E8322B" w:rsidP="00826566">
            <w:pPr>
              <w:rPr>
                <w:rFonts w:ascii="Calibri" w:hAnsi="Calibri"/>
                <w:b/>
                <w:color w:val="FF0000"/>
                <w:sz w:val="28"/>
                <w:szCs w:val="22"/>
              </w:rPr>
            </w:pPr>
            <w:r w:rsidRPr="00E8322B">
              <w:rPr>
                <w:rFonts w:ascii="Calibri" w:hAnsi="Calibri"/>
                <w:b/>
                <w:color w:val="FF0000"/>
                <w:sz w:val="28"/>
                <w:szCs w:val="22"/>
              </w:rPr>
              <w:t>NOM DE VOTRE STRUCTURE / LOGO</w:t>
            </w:r>
          </w:p>
          <w:p w14:paraId="6EF0D32C" w14:textId="4BE0C8A3" w:rsidR="00E8322B" w:rsidRPr="00E8322B" w:rsidRDefault="00E8322B" w:rsidP="00826566">
            <w:pPr>
              <w:rPr>
                <w:rFonts w:ascii="Calibri" w:hAnsi="Calibri"/>
                <w:sz w:val="22"/>
                <w:szCs w:val="22"/>
              </w:rPr>
            </w:pPr>
            <w:r w:rsidRPr="00E8322B">
              <w:rPr>
                <w:rFonts w:ascii="Calibri" w:hAnsi="Calibri"/>
                <w:color w:val="FF0000"/>
                <w:sz w:val="22"/>
                <w:szCs w:val="22"/>
              </w:rPr>
              <w:t>Adresse</w:t>
            </w:r>
          </w:p>
        </w:tc>
        <w:tc>
          <w:tcPr>
            <w:tcW w:w="4633" w:type="dxa"/>
            <w:vAlign w:val="center"/>
          </w:tcPr>
          <w:p w14:paraId="27E2440F" w14:textId="77777777" w:rsidR="00C5238C" w:rsidRPr="00C5238C" w:rsidRDefault="00C5238C" w:rsidP="00826566">
            <w:pPr>
              <w:jc w:val="center"/>
              <w:rPr>
                <w:rFonts w:ascii="Calibri" w:hAnsi="Calibri"/>
                <w:b/>
                <w:sz w:val="32"/>
                <w:szCs w:val="32"/>
              </w:rPr>
            </w:pPr>
            <w:r w:rsidRPr="00C5238C">
              <w:rPr>
                <w:rFonts w:ascii="Calibri" w:hAnsi="Calibri"/>
                <w:b/>
                <w:sz w:val="32"/>
                <w:szCs w:val="32"/>
              </w:rPr>
              <w:t>FICHE DE</w:t>
            </w:r>
          </w:p>
          <w:p w14:paraId="2E59BDB4" w14:textId="77777777" w:rsidR="00C5238C" w:rsidRPr="00C5238C" w:rsidRDefault="00C5238C" w:rsidP="00826566">
            <w:pPr>
              <w:jc w:val="center"/>
              <w:rPr>
                <w:rFonts w:ascii="Calibri" w:hAnsi="Calibri"/>
                <w:b/>
                <w:sz w:val="32"/>
                <w:szCs w:val="32"/>
              </w:rPr>
            </w:pPr>
            <w:r w:rsidRPr="00C5238C">
              <w:rPr>
                <w:rFonts w:ascii="Calibri" w:hAnsi="Calibri"/>
                <w:b/>
                <w:sz w:val="32"/>
                <w:szCs w:val="32"/>
              </w:rPr>
              <w:t>DONNÉES DE SÉCURITÉ</w:t>
            </w:r>
          </w:p>
        </w:tc>
        <w:tc>
          <w:tcPr>
            <w:tcW w:w="2410" w:type="dxa"/>
            <w:vMerge w:val="restart"/>
            <w:vAlign w:val="center"/>
          </w:tcPr>
          <w:p w14:paraId="3876FDF9" w14:textId="537A6B9C" w:rsidR="00C5238C" w:rsidRPr="00C5238C" w:rsidRDefault="00C5238C" w:rsidP="00D41719">
            <w:pPr>
              <w:jc w:val="center"/>
              <w:rPr>
                <w:rFonts w:ascii="Calibri" w:hAnsi="Calibri"/>
                <w:b/>
                <w:sz w:val="22"/>
                <w:szCs w:val="22"/>
              </w:rPr>
            </w:pPr>
            <w:r w:rsidRPr="00C5238C">
              <w:rPr>
                <w:rFonts w:ascii="Calibri" w:hAnsi="Calibri"/>
                <w:b/>
                <w:sz w:val="22"/>
                <w:szCs w:val="22"/>
              </w:rPr>
              <w:t xml:space="preserve">Nombre de pages : </w:t>
            </w:r>
            <w:r w:rsidR="00462F04">
              <w:rPr>
                <w:rFonts w:ascii="Calibri" w:hAnsi="Calibri"/>
                <w:b/>
                <w:sz w:val="22"/>
                <w:szCs w:val="22"/>
              </w:rPr>
              <w:t>7</w:t>
            </w:r>
          </w:p>
          <w:p w14:paraId="47FA147F" w14:textId="1C395722" w:rsidR="00C5238C" w:rsidRPr="00C5238C" w:rsidRDefault="00C5238C" w:rsidP="00826566">
            <w:pPr>
              <w:jc w:val="center"/>
              <w:rPr>
                <w:rFonts w:ascii="Calibri" w:hAnsi="Calibri"/>
                <w:sz w:val="22"/>
                <w:szCs w:val="22"/>
              </w:rPr>
            </w:pPr>
            <w:r w:rsidRPr="00C5238C">
              <w:rPr>
                <w:rFonts w:ascii="Calibri" w:hAnsi="Calibri"/>
                <w:b/>
                <w:sz w:val="22"/>
                <w:szCs w:val="22"/>
              </w:rPr>
              <w:t xml:space="preserve">Date d’édition : </w:t>
            </w:r>
            <w:r w:rsidR="00675F0E" w:rsidRPr="00E8322B">
              <w:rPr>
                <w:rFonts w:ascii="Calibri" w:hAnsi="Calibri"/>
                <w:color w:val="FF0000"/>
                <w:sz w:val="22"/>
                <w:szCs w:val="22"/>
              </w:rPr>
              <w:t>0</w:t>
            </w:r>
            <w:r w:rsidR="00473FBF" w:rsidRPr="00E8322B">
              <w:rPr>
                <w:rFonts w:ascii="Calibri" w:hAnsi="Calibri"/>
                <w:color w:val="FF0000"/>
                <w:sz w:val="22"/>
                <w:szCs w:val="22"/>
              </w:rPr>
              <w:t>1</w:t>
            </w:r>
            <w:r w:rsidR="00675F0E" w:rsidRPr="00E8322B">
              <w:rPr>
                <w:rFonts w:ascii="Calibri" w:hAnsi="Calibri"/>
                <w:color w:val="FF0000"/>
                <w:sz w:val="22"/>
                <w:szCs w:val="22"/>
              </w:rPr>
              <w:t>/202</w:t>
            </w:r>
            <w:r w:rsidR="00473FBF" w:rsidRPr="00E8322B">
              <w:rPr>
                <w:rFonts w:ascii="Calibri" w:hAnsi="Calibri"/>
                <w:color w:val="FF0000"/>
                <w:sz w:val="22"/>
                <w:szCs w:val="22"/>
              </w:rPr>
              <w:t>1</w:t>
            </w:r>
          </w:p>
          <w:p w14:paraId="5FF11A36" w14:textId="28181434" w:rsidR="00C20ECE" w:rsidRPr="00C5238C" w:rsidRDefault="00C5238C" w:rsidP="00473FBF">
            <w:pPr>
              <w:jc w:val="center"/>
              <w:rPr>
                <w:rFonts w:ascii="Calibri" w:hAnsi="Calibri"/>
                <w:sz w:val="22"/>
                <w:szCs w:val="22"/>
              </w:rPr>
            </w:pPr>
            <w:r w:rsidRPr="00C5238C">
              <w:rPr>
                <w:rFonts w:ascii="Calibri" w:hAnsi="Calibri"/>
                <w:b/>
                <w:bCs/>
                <w:sz w:val="22"/>
                <w:szCs w:val="22"/>
              </w:rPr>
              <w:t xml:space="preserve">Version : </w:t>
            </w:r>
            <w:r w:rsidR="00473FBF" w:rsidRPr="00E8322B">
              <w:rPr>
                <w:rFonts w:ascii="Calibri" w:hAnsi="Calibri"/>
                <w:color w:val="FF0000"/>
                <w:sz w:val="22"/>
                <w:szCs w:val="22"/>
              </w:rPr>
              <w:t>1</w:t>
            </w:r>
          </w:p>
        </w:tc>
      </w:tr>
      <w:tr w:rsidR="00C5238C" w:rsidRPr="00572606" w14:paraId="21D363FD" w14:textId="77777777" w:rsidTr="00473FBF">
        <w:trPr>
          <w:trHeight w:val="1164"/>
          <w:jc w:val="center"/>
        </w:trPr>
        <w:tc>
          <w:tcPr>
            <w:tcW w:w="2988" w:type="dxa"/>
            <w:vMerge/>
            <w:vAlign w:val="center"/>
          </w:tcPr>
          <w:p w14:paraId="498BFF54" w14:textId="77777777" w:rsidR="00C5238C" w:rsidRPr="00C5238C" w:rsidRDefault="00C5238C" w:rsidP="00826566">
            <w:pPr>
              <w:rPr>
                <w:rFonts w:ascii="Calibri" w:hAnsi="Calibri"/>
                <w:b/>
                <w:color w:val="000000"/>
                <w:sz w:val="28"/>
                <w:szCs w:val="22"/>
              </w:rPr>
            </w:pPr>
          </w:p>
        </w:tc>
        <w:tc>
          <w:tcPr>
            <w:tcW w:w="4633" w:type="dxa"/>
            <w:vAlign w:val="center"/>
          </w:tcPr>
          <w:p w14:paraId="1617D0DF" w14:textId="0E157A9D" w:rsidR="00C5238C" w:rsidRDefault="009F26E9" w:rsidP="00A37D53">
            <w:pPr>
              <w:jc w:val="center"/>
              <w:rPr>
                <w:rFonts w:ascii="Calibri" w:hAnsi="Calibri"/>
                <w:sz w:val="32"/>
                <w:szCs w:val="28"/>
                <w:lang w:val="it-IT"/>
              </w:rPr>
            </w:pPr>
            <w:proofErr w:type="spellStart"/>
            <w:r>
              <w:rPr>
                <w:rFonts w:ascii="Calibri" w:hAnsi="Calibri"/>
                <w:sz w:val="32"/>
                <w:szCs w:val="28"/>
                <w:lang w:val="it-IT"/>
              </w:rPr>
              <w:t>Hydrolat</w:t>
            </w:r>
            <w:proofErr w:type="spellEnd"/>
            <w:r w:rsidR="00C5238C" w:rsidRPr="00540F56">
              <w:rPr>
                <w:rFonts w:ascii="Calibri" w:hAnsi="Calibri"/>
                <w:sz w:val="32"/>
                <w:szCs w:val="28"/>
                <w:lang w:val="it-IT"/>
              </w:rPr>
              <w:t xml:space="preserve"> </w:t>
            </w:r>
            <w:r w:rsidR="00A37D53">
              <w:rPr>
                <w:rFonts w:ascii="Calibri" w:hAnsi="Calibri"/>
                <w:sz w:val="32"/>
                <w:szCs w:val="28"/>
                <w:lang w:val="it-IT"/>
              </w:rPr>
              <w:t>de</w:t>
            </w:r>
          </w:p>
          <w:p w14:paraId="6C71901E" w14:textId="113B3A0B" w:rsidR="00A37D53" w:rsidRPr="00E8322B" w:rsidRDefault="00E8322B" w:rsidP="00A37D53">
            <w:pPr>
              <w:jc w:val="center"/>
              <w:rPr>
                <w:rFonts w:ascii="Calibri" w:hAnsi="Calibri"/>
                <w:b/>
                <w:color w:val="FF0000"/>
                <w:sz w:val="36"/>
                <w:szCs w:val="32"/>
                <w:lang w:val="it-IT"/>
              </w:rPr>
            </w:pPr>
            <w:r w:rsidRPr="00E8322B">
              <w:rPr>
                <w:rFonts w:ascii="Calibri" w:hAnsi="Calibri"/>
                <w:b/>
                <w:color w:val="FF0000"/>
                <w:sz w:val="32"/>
                <w:szCs w:val="28"/>
                <w:lang w:val="it-IT"/>
              </w:rPr>
              <w:t xml:space="preserve">…. </w:t>
            </w:r>
            <w:proofErr w:type="spellStart"/>
            <w:r w:rsidRPr="00E8322B">
              <w:rPr>
                <w:rFonts w:ascii="Calibri" w:hAnsi="Calibri"/>
                <w:b/>
                <w:color w:val="FF0000"/>
                <w:sz w:val="32"/>
                <w:szCs w:val="28"/>
                <w:lang w:val="it-IT"/>
              </w:rPr>
              <w:t>Bio</w:t>
            </w:r>
            <w:proofErr w:type="spellEnd"/>
          </w:p>
          <w:p w14:paraId="2AB4AD24" w14:textId="2CDF54A5" w:rsidR="00C5238C" w:rsidRPr="00FA77EF" w:rsidRDefault="00C5238C" w:rsidP="006F1AD2">
            <w:pPr>
              <w:jc w:val="center"/>
              <w:rPr>
                <w:rFonts w:ascii="Calibri" w:hAnsi="Calibri"/>
                <w:b/>
                <w:color w:val="000000"/>
                <w:sz w:val="32"/>
                <w:szCs w:val="32"/>
              </w:rPr>
            </w:pPr>
            <w:r w:rsidRPr="005D79CB">
              <w:rPr>
                <w:rFonts w:ascii="Calibri" w:hAnsi="Calibri"/>
                <w:color w:val="000000"/>
                <w:szCs w:val="28"/>
                <w:lang w:val="it-IT"/>
              </w:rPr>
              <w:t xml:space="preserve">Origine: France </w:t>
            </w:r>
            <w:r w:rsidR="008B5079">
              <w:rPr>
                <w:rFonts w:ascii="Calibri" w:hAnsi="Calibri"/>
                <w:color w:val="000000"/>
                <w:szCs w:val="28"/>
                <w:lang w:val="it-IT"/>
              </w:rPr>
              <w:t>(</w:t>
            </w:r>
            <w:proofErr w:type="spellStart"/>
            <w:r w:rsidR="008B5079" w:rsidRPr="00E8322B">
              <w:rPr>
                <w:rFonts w:ascii="Calibri" w:hAnsi="Calibri"/>
                <w:color w:val="FF0000"/>
                <w:szCs w:val="28"/>
                <w:lang w:val="it-IT"/>
              </w:rPr>
              <w:t>Aveyron</w:t>
            </w:r>
            <w:proofErr w:type="spellEnd"/>
            <w:r w:rsidR="008B5079">
              <w:rPr>
                <w:rFonts w:ascii="Calibri" w:hAnsi="Calibri"/>
                <w:color w:val="000000"/>
                <w:szCs w:val="28"/>
                <w:lang w:val="it-IT"/>
              </w:rPr>
              <w:t>)</w:t>
            </w:r>
          </w:p>
        </w:tc>
        <w:tc>
          <w:tcPr>
            <w:tcW w:w="2410" w:type="dxa"/>
            <w:vMerge/>
            <w:vAlign w:val="center"/>
          </w:tcPr>
          <w:p w14:paraId="70630568" w14:textId="77777777" w:rsidR="00C5238C" w:rsidRPr="00C5238C" w:rsidRDefault="00C5238C" w:rsidP="00826566">
            <w:pPr>
              <w:rPr>
                <w:rFonts w:ascii="Calibri" w:hAnsi="Calibri"/>
                <w:b/>
                <w:sz w:val="22"/>
                <w:szCs w:val="22"/>
              </w:rPr>
            </w:pPr>
          </w:p>
        </w:tc>
      </w:tr>
    </w:tbl>
    <w:p w14:paraId="5F2CC5A9" w14:textId="5BB2CC07" w:rsidR="0046777C" w:rsidRPr="00FA77EF" w:rsidRDefault="0046777C">
      <w:pPr>
        <w:rPr>
          <w:rFonts w:ascii="Calibri" w:hAnsi="Calibri"/>
          <w:sz w:val="16"/>
          <w:szCs w:val="16"/>
        </w:rPr>
      </w:pPr>
    </w:p>
    <w:p w14:paraId="45ABCDA0" w14:textId="721AF523" w:rsidR="00C5238C" w:rsidRPr="004E329A" w:rsidRDefault="00C5238C" w:rsidP="00C5238C">
      <w:pPr>
        <w:jc w:val="center"/>
        <w:rPr>
          <w:rFonts w:ascii="Tahoma" w:hAnsi="Tahoma" w:cs="Tahoma"/>
          <w:i/>
          <w:color w:val="FF0000"/>
          <w:sz w:val="20"/>
        </w:rPr>
      </w:pPr>
      <w:r w:rsidRPr="00540F56">
        <w:rPr>
          <w:rFonts w:ascii="Tahoma" w:hAnsi="Tahoma" w:cs="Tahoma"/>
          <w:i/>
          <w:sz w:val="20"/>
        </w:rPr>
        <w:t xml:space="preserve">Produit agro-alimentaire issu de </w:t>
      </w:r>
      <w:r w:rsidRPr="004E329A">
        <w:rPr>
          <w:rFonts w:ascii="Tahoma" w:hAnsi="Tahoma" w:cs="Tahoma"/>
          <w:i/>
          <w:sz w:val="20"/>
        </w:rPr>
        <w:t xml:space="preserve">l’Agriculture Biologique certifié par </w:t>
      </w:r>
      <w:r w:rsidR="00963BDD" w:rsidRPr="00E8322B">
        <w:rPr>
          <w:rFonts w:ascii="Tahoma" w:hAnsi="Tahoma" w:cs="Tahoma"/>
          <w:i/>
          <w:color w:val="FF0000"/>
          <w:sz w:val="20"/>
        </w:rPr>
        <w:t>FR-BIO-01</w:t>
      </w:r>
    </w:p>
    <w:p w14:paraId="6AFC410C" w14:textId="77777777" w:rsidR="00C5238C" w:rsidRPr="004E329A" w:rsidRDefault="00C5238C">
      <w:pPr>
        <w:rPr>
          <w:rFonts w:ascii="Calibri" w:hAnsi="Calibri"/>
          <w:sz w:val="14"/>
          <w:szCs w:val="16"/>
        </w:rPr>
      </w:pPr>
    </w:p>
    <w:p w14:paraId="53A7D16A" w14:textId="28B4EEB5" w:rsidR="0046777C" w:rsidRPr="00445C11" w:rsidRDefault="00266F9F" w:rsidP="00445C11">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445C11">
        <w:rPr>
          <w:rFonts w:ascii="Calibri" w:hAnsi="Calibri"/>
          <w:b/>
          <w:color w:val="FFFFFF"/>
        </w:rPr>
        <w:t xml:space="preserve">SECTION 1 : IDENTIFICATION </w:t>
      </w:r>
      <w:r w:rsidR="002236D0" w:rsidRPr="00445C11">
        <w:rPr>
          <w:rFonts w:ascii="Calibri" w:hAnsi="Calibri"/>
          <w:b/>
          <w:color w:val="FFFFFF"/>
        </w:rPr>
        <w:t>DE LA SUBSTANCE</w:t>
      </w:r>
      <w:r w:rsidRPr="00445C11">
        <w:rPr>
          <w:rFonts w:ascii="Calibri" w:hAnsi="Calibri"/>
          <w:b/>
          <w:color w:val="FFFFFF"/>
        </w:rPr>
        <w:t xml:space="preserve">  ET DE LA SOCIETE</w:t>
      </w:r>
    </w:p>
    <w:p w14:paraId="6819B45C" w14:textId="77777777" w:rsidR="00D62370" w:rsidRPr="00FA77EF" w:rsidRDefault="00D62370">
      <w:pPr>
        <w:jc w:val="both"/>
        <w:rPr>
          <w:rFonts w:ascii="Calibri" w:hAnsi="Calibri"/>
          <w:sz w:val="16"/>
          <w:szCs w:val="16"/>
        </w:rPr>
      </w:pPr>
    </w:p>
    <w:p w14:paraId="3D2919FE" w14:textId="0D2D3A6A" w:rsidR="00D62370" w:rsidRPr="00FA77EF" w:rsidRDefault="00D40408" w:rsidP="00D62370">
      <w:pPr>
        <w:numPr>
          <w:ilvl w:val="1"/>
          <w:numId w:val="2"/>
        </w:numPr>
        <w:jc w:val="both"/>
        <w:rPr>
          <w:rFonts w:ascii="Calibri" w:hAnsi="Calibri"/>
          <w:b/>
          <w:bCs/>
          <w:sz w:val="22"/>
          <w:szCs w:val="22"/>
        </w:rPr>
      </w:pPr>
      <w:r w:rsidRPr="00FA77EF">
        <w:rPr>
          <w:rFonts w:ascii="Calibri" w:hAnsi="Calibri"/>
          <w:b/>
          <w:bCs/>
          <w:sz w:val="22"/>
          <w:szCs w:val="22"/>
        </w:rPr>
        <w:t xml:space="preserve"> </w:t>
      </w:r>
      <w:r w:rsidR="00905EDD" w:rsidRPr="00FA77EF">
        <w:rPr>
          <w:rFonts w:ascii="Calibri" w:hAnsi="Calibri"/>
          <w:b/>
          <w:bCs/>
          <w:sz w:val="22"/>
          <w:szCs w:val="22"/>
        </w:rPr>
        <w:t>Identificateur de produit</w:t>
      </w:r>
    </w:p>
    <w:p w14:paraId="6CD706AE" w14:textId="77777777" w:rsidR="00905EDD" w:rsidRPr="00FA77EF" w:rsidRDefault="00905EDD" w:rsidP="00905EDD">
      <w:pPr>
        <w:jc w:val="both"/>
        <w:rPr>
          <w:rFonts w:ascii="Calibri" w:hAnsi="Calibri"/>
          <w:b/>
          <w:bCs/>
          <w:sz w:val="22"/>
          <w:szCs w:val="22"/>
        </w:rPr>
      </w:pPr>
    </w:p>
    <w:p w14:paraId="04132E8B" w14:textId="503FE142" w:rsidR="002236D0" w:rsidRPr="00C2279D" w:rsidRDefault="002236D0" w:rsidP="002236D0">
      <w:pPr>
        <w:jc w:val="both"/>
        <w:rPr>
          <w:rFonts w:ascii="Calibri" w:hAnsi="Calibri"/>
          <w:bCs/>
          <w:color w:val="FF0000"/>
          <w:sz w:val="22"/>
          <w:szCs w:val="22"/>
        </w:rPr>
      </w:pPr>
      <w:r w:rsidRPr="002236D0">
        <w:rPr>
          <w:rFonts w:ascii="Calibri" w:hAnsi="Calibri"/>
          <w:bCs/>
          <w:sz w:val="22"/>
          <w:szCs w:val="22"/>
        </w:rPr>
        <w:t>Nom commercial</w:t>
      </w:r>
      <w:r w:rsidR="00540F56">
        <w:rPr>
          <w:rFonts w:ascii="Calibri" w:hAnsi="Calibri"/>
          <w:bCs/>
          <w:sz w:val="22"/>
          <w:szCs w:val="22"/>
        </w:rPr>
        <w:t xml:space="preserve"> : </w:t>
      </w:r>
    </w:p>
    <w:p w14:paraId="2BD5F410" w14:textId="3DB18575" w:rsidR="00E15583" w:rsidRPr="00540F56" w:rsidRDefault="00E15583" w:rsidP="002236D0">
      <w:pPr>
        <w:jc w:val="both"/>
        <w:rPr>
          <w:rFonts w:ascii="Calibri" w:hAnsi="Calibri"/>
          <w:bCs/>
          <w:i/>
          <w:sz w:val="22"/>
          <w:szCs w:val="22"/>
        </w:rPr>
      </w:pPr>
      <w:r>
        <w:rPr>
          <w:rFonts w:ascii="Calibri" w:hAnsi="Calibri"/>
          <w:bCs/>
          <w:sz w:val="22"/>
          <w:szCs w:val="22"/>
        </w:rPr>
        <w:t xml:space="preserve">Nom Botanique : </w:t>
      </w:r>
    </w:p>
    <w:p w14:paraId="1D86759B" w14:textId="5E59A33B" w:rsidR="002236D0" w:rsidRPr="00DF5CBB" w:rsidRDefault="002236D0" w:rsidP="002236D0">
      <w:pPr>
        <w:jc w:val="both"/>
        <w:rPr>
          <w:rFonts w:ascii="Calibri" w:hAnsi="Calibri"/>
          <w:bCs/>
          <w:sz w:val="22"/>
          <w:szCs w:val="22"/>
        </w:rPr>
      </w:pPr>
      <w:r w:rsidRPr="00DF5CBB">
        <w:rPr>
          <w:rFonts w:ascii="Calibri" w:hAnsi="Calibri"/>
          <w:bCs/>
          <w:sz w:val="22"/>
          <w:szCs w:val="22"/>
        </w:rPr>
        <w:t>Nom INCI</w:t>
      </w:r>
      <w:r w:rsidR="00E15583" w:rsidRPr="00DF5CBB">
        <w:rPr>
          <w:rFonts w:ascii="Calibri" w:hAnsi="Calibri"/>
          <w:bCs/>
          <w:sz w:val="22"/>
          <w:szCs w:val="22"/>
        </w:rPr>
        <w:t xml:space="preserve"> : </w:t>
      </w:r>
    </w:p>
    <w:p w14:paraId="4A5A894F" w14:textId="3297AAA2" w:rsidR="002236D0" w:rsidRPr="002236D0" w:rsidRDefault="002236D0" w:rsidP="002236D0">
      <w:pPr>
        <w:jc w:val="both"/>
        <w:rPr>
          <w:rFonts w:ascii="Calibri" w:hAnsi="Calibri"/>
          <w:bCs/>
          <w:sz w:val="22"/>
          <w:szCs w:val="22"/>
        </w:rPr>
      </w:pPr>
      <w:r w:rsidRPr="002236D0">
        <w:rPr>
          <w:rFonts w:ascii="Calibri" w:hAnsi="Calibri"/>
          <w:bCs/>
          <w:sz w:val="22"/>
          <w:szCs w:val="22"/>
        </w:rPr>
        <w:t>N°CAS</w:t>
      </w:r>
      <w:r w:rsidR="00B70CA9">
        <w:rPr>
          <w:rFonts w:ascii="Calibri" w:hAnsi="Calibri"/>
          <w:bCs/>
          <w:sz w:val="22"/>
          <w:szCs w:val="22"/>
        </w:rPr>
        <w:t xml:space="preserve"> : </w:t>
      </w:r>
    </w:p>
    <w:p w14:paraId="6C32E150" w14:textId="2E1D93E1" w:rsidR="00DF5CBB" w:rsidRPr="00E15583" w:rsidRDefault="002236D0" w:rsidP="00F6561C">
      <w:pPr>
        <w:jc w:val="both"/>
        <w:rPr>
          <w:rFonts w:ascii="Calibri" w:hAnsi="Calibri"/>
          <w:bCs/>
          <w:sz w:val="22"/>
          <w:szCs w:val="22"/>
        </w:rPr>
      </w:pPr>
      <w:r w:rsidRPr="002236D0">
        <w:rPr>
          <w:rFonts w:ascii="Calibri" w:hAnsi="Calibri"/>
          <w:bCs/>
          <w:sz w:val="22"/>
          <w:szCs w:val="22"/>
        </w:rPr>
        <w:t>N°</w:t>
      </w:r>
      <w:r w:rsidR="00F72767">
        <w:rPr>
          <w:rFonts w:ascii="Calibri" w:hAnsi="Calibri"/>
          <w:bCs/>
          <w:sz w:val="22"/>
          <w:szCs w:val="22"/>
        </w:rPr>
        <w:t>CE</w:t>
      </w:r>
      <w:r w:rsidRPr="002236D0">
        <w:rPr>
          <w:rFonts w:ascii="Calibri" w:hAnsi="Calibri"/>
          <w:bCs/>
          <w:sz w:val="22"/>
          <w:szCs w:val="22"/>
        </w:rPr>
        <w:t> :</w:t>
      </w:r>
      <w:r w:rsidR="00E15583">
        <w:rPr>
          <w:rFonts w:ascii="Calibri" w:hAnsi="Calibri"/>
          <w:bCs/>
          <w:sz w:val="22"/>
          <w:szCs w:val="22"/>
        </w:rPr>
        <w:t xml:space="preserve"> </w:t>
      </w:r>
    </w:p>
    <w:p w14:paraId="32998D91" w14:textId="77777777" w:rsidR="00E15583" w:rsidRPr="00FA77EF" w:rsidRDefault="00E15583" w:rsidP="00D62370">
      <w:pPr>
        <w:jc w:val="both"/>
        <w:rPr>
          <w:rFonts w:ascii="Calibri" w:hAnsi="Calibri"/>
          <w:b/>
          <w:bCs/>
          <w:sz w:val="22"/>
          <w:szCs w:val="22"/>
        </w:rPr>
      </w:pPr>
    </w:p>
    <w:p w14:paraId="5BB46384" w14:textId="7E21F67D" w:rsidR="00905EDD" w:rsidRPr="00FA77EF" w:rsidRDefault="00905EDD" w:rsidP="00905EDD">
      <w:pPr>
        <w:widowControl w:val="0"/>
        <w:autoSpaceDE w:val="0"/>
        <w:autoSpaceDN w:val="0"/>
        <w:adjustRightInd w:val="0"/>
        <w:spacing w:after="240"/>
        <w:rPr>
          <w:rFonts w:ascii="Calibri" w:hAnsi="Calibri" w:cs="Times"/>
          <w:b/>
        </w:rPr>
      </w:pPr>
      <w:r w:rsidRPr="00FA77EF">
        <w:rPr>
          <w:rFonts w:ascii="Calibri" w:hAnsi="Calibri"/>
          <w:b/>
          <w:bCs/>
          <w:sz w:val="22"/>
          <w:szCs w:val="22"/>
        </w:rPr>
        <w:t xml:space="preserve">1.2 </w:t>
      </w:r>
      <w:r w:rsidR="00D40408" w:rsidRPr="00FA77EF">
        <w:rPr>
          <w:rFonts w:ascii="Calibri" w:hAnsi="Calibri"/>
          <w:b/>
          <w:bCs/>
          <w:sz w:val="22"/>
          <w:szCs w:val="22"/>
        </w:rPr>
        <w:t xml:space="preserve"> </w:t>
      </w:r>
      <w:r w:rsidRPr="00FA77EF">
        <w:rPr>
          <w:rFonts w:ascii="Calibri" w:hAnsi="Calibri" w:cs="Times"/>
          <w:b/>
          <w:sz w:val="22"/>
          <w:szCs w:val="22"/>
        </w:rPr>
        <w:t xml:space="preserve">Utilisations identifiées pertinentes </w:t>
      </w:r>
      <w:r w:rsidR="002236D0" w:rsidRPr="00FA77EF">
        <w:rPr>
          <w:rFonts w:ascii="Calibri" w:hAnsi="Calibri" w:cs="Times"/>
          <w:b/>
          <w:sz w:val="22"/>
          <w:szCs w:val="22"/>
        </w:rPr>
        <w:t>de la substance</w:t>
      </w:r>
      <w:r w:rsidRPr="00FA77EF">
        <w:rPr>
          <w:rFonts w:ascii="Calibri" w:hAnsi="Calibri" w:cs="Times"/>
          <w:b/>
          <w:sz w:val="22"/>
          <w:szCs w:val="22"/>
        </w:rPr>
        <w:t xml:space="preserve"> et utilisations déconseillées </w:t>
      </w:r>
    </w:p>
    <w:p w14:paraId="325AA2AF" w14:textId="0147121F" w:rsidR="00905EDD" w:rsidRPr="00FA77EF" w:rsidRDefault="00905EDD" w:rsidP="00D62370">
      <w:pPr>
        <w:jc w:val="both"/>
        <w:rPr>
          <w:rFonts w:ascii="Calibri" w:hAnsi="Calibri"/>
          <w:bCs/>
          <w:sz w:val="22"/>
          <w:szCs w:val="22"/>
        </w:rPr>
      </w:pPr>
      <w:r w:rsidRPr="00FA77EF">
        <w:rPr>
          <w:rFonts w:ascii="Calibri" w:hAnsi="Calibri"/>
          <w:bCs/>
          <w:sz w:val="22"/>
          <w:szCs w:val="22"/>
        </w:rPr>
        <w:t xml:space="preserve">Utilisation : </w:t>
      </w:r>
      <w:r w:rsidR="002236D0" w:rsidRPr="002236D0">
        <w:rPr>
          <w:rFonts w:ascii="Calibri" w:hAnsi="Calibri"/>
          <w:bCs/>
          <w:sz w:val="22"/>
          <w:szCs w:val="22"/>
        </w:rPr>
        <w:t>Substance</w:t>
      </w:r>
      <w:r w:rsidR="002236D0">
        <w:rPr>
          <w:rFonts w:ascii="Calibri" w:hAnsi="Calibri"/>
          <w:bCs/>
          <w:sz w:val="22"/>
          <w:szCs w:val="22"/>
        </w:rPr>
        <w:t xml:space="preserve"> </w:t>
      </w:r>
      <w:proofErr w:type="spellStart"/>
      <w:r w:rsidR="002236D0" w:rsidRPr="002236D0">
        <w:rPr>
          <w:rFonts w:ascii="Calibri" w:hAnsi="Calibri"/>
          <w:bCs/>
          <w:sz w:val="22"/>
          <w:szCs w:val="22"/>
        </w:rPr>
        <w:t>parfumante</w:t>
      </w:r>
      <w:proofErr w:type="spellEnd"/>
      <w:r w:rsidR="002236D0">
        <w:rPr>
          <w:rFonts w:ascii="Calibri" w:hAnsi="Calibri"/>
          <w:bCs/>
          <w:sz w:val="22"/>
          <w:szCs w:val="22"/>
        </w:rPr>
        <w:t xml:space="preserve"> </w:t>
      </w:r>
      <w:r w:rsidR="002236D0" w:rsidRPr="002236D0">
        <w:rPr>
          <w:rFonts w:ascii="Calibri" w:hAnsi="Calibri"/>
          <w:bCs/>
          <w:sz w:val="22"/>
          <w:szCs w:val="22"/>
        </w:rPr>
        <w:t>et/ou</w:t>
      </w:r>
      <w:r w:rsidR="002236D0">
        <w:rPr>
          <w:rFonts w:ascii="Calibri" w:hAnsi="Calibri"/>
          <w:bCs/>
          <w:sz w:val="22"/>
          <w:szCs w:val="22"/>
        </w:rPr>
        <w:t xml:space="preserve"> </w:t>
      </w:r>
      <w:proofErr w:type="spellStart"/>
      <w:r w:rsidR="002236D0" w:rsidRPr="002236D0">
        <w:rPr>
          <w:rFonts w:ascii="Calibri" w:hAnsi="Calibri"/>
          <w:bCs/>
          <w:sz w:val="22"/>
          <w:szCs w:val="22"/>
        </w:rPr>
        <w:t>aromatisante</w:t>
      </w:r>
      <w:proofErr w:type="spellEnd"/>
      <w:r w:rsidR="00B448A4">
        <w:rPr>
          <w:rFonts w:ascii="Calibri" w:hAnsi="Calibri"/>
          <w:bCs/>
          <w:sz w:val="22"/>
          <w:szCs w:val="22"/>
        </w:rPr>
        <w:t>. Utilisation industrielle.</w:t>
      </w:r>
    </w:p>
    <w:p w14:paraId="5A1FE458" w14:textId="77777777" w:rsidR="00905EDD" w:rsidRPr="00FA77EF" w:rsidRDefault="00905EDD" w:rsidP="00D62370">
      <w:pPr>
        <w:jc w:val="both"/>
        <w:rPr>
          <w:rFonts w:ascii="Calibri" w:hAnsi="Calibri"/>
          <w:b/>
          <w:bCs/>
          <w:sz w:val="22"/>
          <w:szCs w:val="22"/>
        </w:rPr>
      </w:pPr>
    </w:p>
    <w:p w14:paraId="1487FCD5" w14:textId="363DB241" w:rsidR="00905EDD" w:rsidRPr="00FA77EF" w:rsidRDefault="00905EDD" w:rsidP="00D62370">
      <w:pPr>
        <w:jc w:val="both"/>
        <w:rPr>
          <w:rFonts w:ascii="Calibri" w:hAnsi="Calibri"/>
          <w:b/>
          <w:bCs/>
          <w:sz w:val="22"/>
          <w:szCs w:val="22"/>
        </w:rPr>
      </w:pPr>
      <w:r w:rsidRPr="00FA77EF">
        <w:rPr>
          <w:rFonts w:ascii="Calibri" w:hAnsi="Calibri"/>
          <w:b/>
          <w:bCs/>
          <w:sz w:val="22"/>
          <w:szCs w:val="22"/>
        </w:rPr>
        <w:t xml:space="preserve">1.3 </w:t>
      </w:r>
      <w:r w:rsidR="00D40408" w:rsidRPr="00FA77EF">
        <w:rPr>
          <w:rFonts w:ascii="Calibri" w:hAnsi="Calibri"/>
          <w:b/>
          <w:bCs/>
          <w:sz w:val="22"/>
          <w:szCs w:val="22"/>
        </w:rPr>
        <w:t xml:space="preserve"> </w:t>
      </w:r>
      <w:r w:rsidRPr="00FA77EF">
        <w:rPr>
          <w:rFonts w:ascii="Calibri" w:hAnsi="Calibri"/>
          <w:b/>
          <w:bCs/>
          <w:sz w:val="22"/>
          <w:szCs w:val="22"/>
        </w:rPr>
        <w:t>Renseignements concernant le fournisseur de la fiche de données de sécurité</w:t>
      </w:r>
    </w:p>
    <w:p w14:paraId="3FFB2A55" w14:textId="77777777" w:rsidR="00D62370" w:rsidRPr="00FA77EF" w:rsidRDefault="00D62370" w:rsidP="00D62370">
      <w:pPr>
        <w:jc w:val="both"/>
        <w:rPr>
          <w:rFonts w:ascii="Calibri" w:hAnsi="Calibri"/>
          <w:sz w:val="16"/>
          <w:szCs w:val="16"/>
        </w:rPr>
      </w:pPr>
    </w:p>
    <w:p w14:paraId="64E1BDAC" w14:textId="67B0EBB3" w:rsidR="002236D0" w:rsidRPr="002236D0" w:rsidRDefault="002236D0" w:rsidP="002236D0">
      <w:pPr>
        <w:pBdr>
          <w:top w:val="single" w:sz="12" w:space="0" w:color="auto"/>
          <w:left w:val="single" w:sz="12" w:space="4" w:color="auto"/>
          <w:bottom w:val="single" w:sz="12" w:space="1" w:color="auto"/>
          <w:right w:val="single" w:sz="12" w:space="4" w:color="auto"/>
        </w:pBdr>
        <w:tabs>
          <w:tab w:val="left" w:pos="5940"/>
        </w:tabs>
        <w:jc w:val="both"/>
        <w:rPr>
          <w:rFonts w:ascii="Calibri" w:hAnsi="Calibri"/>
          <w:bCs/>
          <w:iCs/>
          <w:sz w:val="22"/>
          <w:szCs w:val="22"/>
        </w:rPr>
      </w:pPr>
      <w:r w:rsidRPr="002236D0">
        <w:rPr>
          <w:rFonts w:ascii="Calibri" w:hAnsi="Calibri"/>
          <w:b/>
          <w:bCs/>
          <w:iCs/>
          <w:sz w:val="22"/>
          <w:szCs w:val="22"/>
        </w:rPr>
        <w:t>Nom fournisseur :</w:t>
      </w:r>
      <w:r w:rsidRPr="002236D0">
        <w:rPr>
          <w:rFonts w:ascii="Calibri" w:hAnsi="Calibri"/>
          <w:b/>
          <w:bCs/>
          <w:iCs/>
          <w:sz w:val="22"/>
          <w:szCs w:val="22"/>
        </w:rPr>
        <w:tab/>
      </w:r>
    </w:p>
    <w:p w14:paraId="433662A6" w14:textId="4D98B3EE" w:rsidR="002236D0" w:rsidRPr="002236D0" w:rsidRDefault="002236D0" w:rsidP="002236D0">
      <w:pPr>
        <w:pBdr>
          <w:top w:val="single" w:sz="12" w:space="0" w:color="auto"/>
          <w:left w:val="single" w:sz="12" w:space="4" w:color="auto"/>
          <w:bottom w:val="single" w:sz="12" w:space="1" w:color="auto"/>
          <w:right w:val="single" w:sz="12" w:space="4" w:color="auto"/>
        </w:pBdr>
        <w:tabs>
          <w:tab w:val="left" w:pos="5940"/>
        </w:tabs>
        <w:jc w:val="both"/>
        <w:rPr>
          <w:rFonts w:ascii="Calibri" w:hAnsi="Calibri"/>
          <w:bCs/>
          <w:iCs/>
          <w:sz w:val="22"/>
          <w:szCs w:val="22"/>
        </w:rPr>
      </w:pPr>
      <w:r w:rsidRPr="002236D0">
        <w:rPr>
          <w:rFonts w:ascii="Calibri" w:hAnsi="Calibri"/>
          <w:b/>
          <w:bCs/>
          <w:iCs/>
          <w:sz w:val="22"/>
          <w:szCs w:val="22"/>
        </w:rPr>
        <w:t>Contact :</w:t>
      </w:r>
      <w:r w:rsidRPr="002236D0">
        <w:rPr>
          <w:rFonts w:ascii="Calibri" w:hAnsi="Calibri"/>
          <w:bCs/>
          <w:iCs/>
          <w:sz w:val="22"/>
          <w:szCs w:val="22"/>
        </w:rPr>
        <w:t> </w:t>
      </w:r>
      <w:r w:rsidRPr="002236D0">
        <w:rPr>
          <w:rFonts w:ascii="Calibri" w:hAnsi="Calibri"/>
          <w:bCs/>
          <w:iCs/>
          <w:sz w:val="22"/>
          <w:szCs w:val="22"/>
        </w:rPr>
        <w:tab/>
      </w:r>
      <w:r w:rsidRPr="002236D0">
        <w:rPr>
          <w:rFonts w:ascii="Calibri" w:hAnsi="Calibri"/>
          <w:b/>
          <w:bCs/>
          <w:iCs/>
          <w:sz w:val="22"/>
          <w:szCs w:val="22"/>
        </w:rPr>
        <w:t>N° de téléphone :</w:t>
      </w:r>
      <w:r w:rsidRPr="002236D0">
        <w:rPr>
          <w:rFonts w:ascii="Calibri" w:hAnsi="Calibri"/>
          <w:bCs/>
          <w:iCs/>
          <w:sz w:val="22"/>
          <w:szCs w:val="22"/>
        </w:rPr>
        <w:t xml:space="preserve"> </w:t>
      </w:r>
    </w:p>
    <w:p w14:paraId="18735B1D" w14:textId="763B9EB4" w:rsidR="002236D0" w:rsidRPr="002236D0" w:rsidRDefault="002236D0" w:rsidP="002236D0">
      <w:pPr>
        <w:pBdr>
          <w:top w:val="single" w:sz="12" w:space="0" w:color="auto"/>
          <w:left w:val="single" w:sz="12" w:space="4" w:color="auto"/>
          <w:bottom w:val="single" w:sz="12" w:space="1" w:color="auto"/>
          <w:right w:val="single" w:sz="12" w:space="4" w:color="auto"/>
        </w:pBdr>
        <w:tabs>
          <w:tab w:val="left" w:pos="5940"/>
        </w:tabs>
        <w:jc w:val="both"/>
        <w:rPr>
          <w:rFonts w:ascii="Calibri" w:hAnsi="Calibri"/>
          <w:sz w:val="20"/>
          <w:szCs w:val="20"/>
        </w:rPr>
      </w:pPr>
      <w:r w:rsidRPr="002236D0">
        <w:rPr>
          <w:rFonts w:ascii="Calibri" w:hAnsi="Calibri"/>
          <w:b/>
          <w:bCs/>
          <w:iCs/>
          <w:sz w:val="22"/>
          <w:szCs w:val="22"/>
        </w:rPr>
        <w:t>Adresse :</w:t>
      </w:r>
      <w:r w:rsidRPr="001A0E25">
        <w:rPr>
          <w:rFonts w:ascii="Calibri" w:hAnsi="Calibri"/>
          <w:bCs/>
          <w:iCs/>
          <w:sz w:val="22"/>
          <w:szCs w:val="22"/>
        </w:rPr>
        <w:tab/>
      </w:r>
      <w:r w:rsidRPr="002236D0">
        <w:rPr>
          <w:rFonts w:ascii="Calibri" w:hAnsi="Calibri"/>
          <w:b/>
          <w:bCs/>
          <w:iCs/>
          <w:sz w:val="22"/>
          <w:szCs w:val="22"/>
        </w:rPr>
        <w:t>E-mail :</w:t>
      </w:r>
      <w:r w:rsidRPr="002236D0">
        <w:rPr>
          <w:rFonts w:ascii="Calibri" w:hAnsi="Calibri"/>
          <w:bCs/>
          <w:iCs/>
          <w:sz w:val="22"/>
          <w:szCs w:val="22"/>
        </w:rPr>
        <w:t xml:space="preserve"> </w:t>
      </w:r>
    </w:p>
    <w:p w14:paraId="0D1A84E9" w14:textId="77777777" w:rsidR="0046777C" w:rsidRPr="00FA77EF" w:rsidRDefault="0046777C">
      <w:pPr>
        <w:rPr>
          <w:rFonts w:ascii="Calibri" w:hAnsi="Calibri"/>
          <w:sz w:val="20"/>
        </w:rPr>
      </w:pPr>
    </w:p>
    <w:p w14:paraId="4D69A168" w14:textId="77EC29EC" w:rsidR="0046777C" w:rsidRPr="00FA77EF" w:rsidRDefault="00905EDD">
      <w:pPr>
        <w:tabs>
          <w:tab w:val="left" w:pos="1620"/>
        </w:tabs>
        <w:rPr>
          <w:rFonts w:ascii="Calibri" w:hAnsi="Calibri"/>
          <w:b/>
          <w:sz w:val="22"/>
          <w:szCs w:val="22"/>
        </w:rPr>
      </w:pPr>
      <w:r w:rsidRPr="00FA77EF">
        <w:rPr>
          <w:rFonts w:ascii="Calibri" w:hAnsi="Calibri"/>
          <w:b/>
          <w:sz w:val="22"/>
          <w:szCs w:val="22"/>
        </w:rPr>
        <w:t xml:space="preserve">1.4 </w:t>
      </w:r>
      <w:r w:rsidR="00D40408" w:rsidRPr="00FA77EF">
        <w:rPr>
          <w:rFonts w:ascii="Calibri" w:hAnsi="Calibri"/>
          <w:b/>
          <w:sz w:val="22"/>
          <w:szCs w:val="22"/>
        </w:rPr>
        <w:t xml:space="preserve"> </w:t>
      </w:r>
      <w:r w:rsidRPr="00FA77EF">
        <w:rPr>
          <w:rFonts w:ascii="Calibri" w:hAnsi="Calibri"/>
          <w:b/>
          <w:sz w:val="22"/>
          <w:szCs w:val="22"/>
        </w:rPr>
        <w:t>Numéro d’appel d’urgence</w:t>
      </w:r>
    </w:p>
    <w:p w14:paraId="6861E68D" w14:textId="77777777" w:rsidR="00905EDD" w:rsidRPr="00E57010" w:rsidRDefault="00905EDD">
      <w:pPr>
        <w:tabs>
          <w:tab w:val="left" w:pos="1620"/>
        </w:tabs>
        <w:rPr>
          <w:rFonts w:ascii="Calibri" w:hAnsi="Calibri"/>
          <w:sz w:val="22"/>
          <w:szCs w:val="22"/>
        </w:rPr>
      </w:pPr>
    </w:p>
    <w:p w14:paraId="0ED68BEA" w14:textId="77777777" w:rsidR="0046777C" w:rsidRPr="00E57010" w:rsidRDefault="0046777C">
      <w:pPr>
        <w:tabs>
          <w:tab w:val="left" w:pos="1620"/>
        </w:tabs>
        <w:rPr>
          <w:rFonts w:ascii="Calibri" w:hAnsi="Calibri"/>
          <w:sz w:val="22"/>
          <w:szCs w:val="22"/>
        </w:rPr>
      </w:pPr>
      <w:r w:rsidRPr="00E57010">
        <w:rPr>
          <w:rFonts w:ascii="Calibri" w:hAnsi="Calibri"/>
          <w:sz w:val="22"/>
          <w:szCs w:val="22"/>
        </w:rPr>
        <w:t xml:space="preserve">Renseignements en cas d’urgence : pendant les heures d’ouverture (9h00 à 18h00) au +33 (0)3 28 04 65 23. </w:t>
      </w:r>
    </w:p>
    <w:p w14:paraId="57C23792" w14:textId="7EA63232" w:rsidR="0046777C" w:rsidRPr="00E57010" w:rsidRDefault="0046777C">
      <w:pPr>
        <w:tabs>
          <w:tab w:val="left" w:pos="1620"/>
        </w:tabs>
        <w:rPr>
          <w:rFonts w:asciiTheme="majorHAnsi" w:hAnsiTheme="majorHAnsi"/>
          <w:color w:val="000000" w:themeColor="text1"/>
          <w:sz w:val="22"/>
          <w:szCs w:val="22"/>
        </w:rPr>
      </w:pPr>
      <w:r w:rsidRPr="00E57010">
        <w:rPr>
          <w:rFonts w:ascii="Calibri" w:hAnsi="Calibri"/>
          <w:sz w:val="22"/>
          <w:szCs w:val="22"/>
        </w:rPr>
        <w:t>Hors des heures d’ouverture au numéro ORFILA – +33 (0)1 45 42 59 59</w:t>
      </w:r>
      <w:r w:rsidR="00E57010" w:rsidRPr="00E57010">
        <w:rPr>
          <w:rFonts w:ascii="Calibri" w:hAnsi="Calibri"/>
          <w:sz w:val="22"/>
          <w:szCs w:val="22"/>
        </w:rPr>
        <w:t xml:space="preserve"> </w:t>
      </w:r>
      <w:r w:rsidR="00E57010" w:rsidRPr="00E57010">
        <w:rPr>
          <w:rFonts w:asciiTheme="majorHAnsi" w:hAnsiTheme="majorHAnsi"/>
          <w:color w:val="000000" w:themeColor="text1"/>
          <w:sz w:val="22"/>
          <w:szCs w:val="22"/>
        </w:rPr>
        <w:t>(</w:t>
      </w:r>
      <w:r w:rsidR="00E57010">
        <w:rPr>
          <w:rFonts w:asciiTheme="majorHAnsi" w:hAnsiTheme="majorHAnsi"/>
          <w:color w:val="000000" w:themeColor="text1"/>
          <w:sz w:val="22"/>
          <w:szCs w:val="22"/>
        </w:rPr>
        <w:t>c</w:t>
      </w:r>
      <w:r w:rsidR="00E57010" w:rsidRPr="009730FB">
        <w:rPr>
          <w:rFonts w:asciiTheme="majorHAnsi" w:hAnsiTheme="majorHAnsi"/>
          <w:color w:val="000000" w:themeColor="text1"/>
          <w:sz w:val="22"/>
          <w:szCs w:val="22"/>
        </w:rPr>
        <w:t xml:space="preserve">e </w:t>
      </w:r>
      <w:proofErr w:type="spellStart"/>
      <w:r w:rsidR="00E57010" w:rsidRPr="009730FB">
        <w:rPr>
          <w:rFonts w:asciiTheme="majorHAnsi" w:hAnsiTheme="majorHAnsi"/>
          <w:color w:val="000000" w:themeColor="text1"/>
          <w:sz w:val="22"/>
          <w:szCs w:val="22"/>
        </w:rPr>
        <w:t>numéro</w:t>
      </w:r>
      <w:proofErr w:type="spellEnd"/>
      <w:r w:rsidR="00E57010" w:rsidRPr="009730FB">
        <w:rPr>
          <w:rFonts w:asciiTheme="majorHAnsi" w:hAnsiTheme="majorHAnsi"/>
          <w:color w:val="000000" w:themeColor="text1"/>
          <w:sz w:val="22"/>
          <w:szCs w:val="22"/>
        </w:rPr>
        <w:t xml:space="preserve"> donne </w:t>
      </w:r>
      <w:proofErr w:type="spellStart"/>
      <w:r w:rsidR="00E57010" w:rsidRPr="009730FB">
        <w:rPr>
          <w:rFonts w:asciiTheme="majorHAnsi" w:hAnsiTheme="majorHAnsi"/>
          <w:color w:val="000000" w:themeColor="text1"/>
          <w:sz w:val="22"/>
          <w:szCs w:val="22"/>
        </w:rPr>
        <w:t>accès</w:t>
      </w:r>
      <w:proofErr w:type="spellEnd"/>
      <w:r w:rsidR="00E57010" w:rsidRPr="009730FB">
        <w:rPr>
          <w:rFonts w:asciiTheme="majorHAnsi" w:hAnsiTheme="majorHAnsi"/>
          <w:color w:val="000000" w:themeColor="text1"/>
          <w:sz w:val="22"/>
          <w:szCs w:val="22"/>
        </w:rPr>
        <w:t xml:space="preserve"> à la liste des centres anti-poisons et à leur</w:t>
      </w:r>
      <w:r w:rsidR="00E57010">
        <w:rPr>
          <w:rFonts w:asciiTheme="majorHAnsi" w:hAnsiTheme="majorHAnsi"/>
          <w:color w:val="000000" w:themeColor="text1"/>
          <w:sz w:val="22"/>
          <w:szCs w:val="22"/>
        </w:rPr>
        <w:t>s</w:t>
      </w:r>
      <w:r w:rsidR="00E57010" w:rsidRPr="009730FB">
        <w:rPr>
          <w:rFonts w:asciiTheme="majorHAnsi" w:hAnsiTheme="majorHAnsi"/>
          <w:color w:val="000000" w:themeColor="text1"/>
          <w:sz w:val="22"/>
          <w:szCs w:val="22"/>
        </w:rPr>
        <w:t xml:space="preserve"> </w:t>
      </w:r>
      <w:proofErr w:type="spellStart"/>
      <w:r w:rsidR="00E57010" w:rsidRPr="009730FB">
        <w:rPr>
          <w:rFonts w:asciiTheme="majorHAnsi" w:hAnsiTheme="majorHAnsi"/>
          <w:color w:val="000000" w:themeColor="text1"/>
          <w:sz w:val="22"/>
          <w:szCs w:val="22"/>
        </w:rPr>
        <w:t>numéro</w:t>
      </w:r>
      <w:r w:rsidR="00E57010">
        <w:rPr>
          <w:rFonts w:asciiTheme="majorHAnsi" w:hAnsiTheme="majorHAnsi"/>
          <w:color w:val="000000" w:themeColor="text1"/>
          <w:sz w:val="22"/>
          <w:szCs w:val="22"/>
        </w:rPr>
        <w:t>s</w:t>
      </w:r>
      <w:proofErr w:type="spellEnd"/>
      <w:r w:rsidR="00E57010" w:rsidRPr="009730FB">
        <w:rPr>
          <w:rFonts w:asciiTheme="majorHAnsi" w:hAnsiTheme="majorHAnsi"/>
          <w:color w:val="000000" w:themeColor="text1"/>
          <w:sz w:val="22"/>
          <w:szCs w:val="22"/>
        </w:rPr>
        <w:t xml:space="preserve"> de </w:t>
      </w:r>
      <w:proofErr w:type="spellStart"/>
      <w:r w:rsidR="00E57010" w:rsidRPr="009730FB">
        <w:rPr>
          <w:rFonts w:asciiTheme="majorHAnsi" w:hAnsiTheme="majorHAnsi"/>
          <w:color w:val="000000" w:themeColor="text1"/>
          <w:sz w:val="22"/>
          <w:szCs w:val="22"/>
        </w:rPr>
        <w:t>téléphone</w:t>
      </w:r>
      <w:proofErr w:type="spellEnd"/>
      <w:r w:rsidR="00E57010" w:rsidRPr="009730FB">
        <w:rPr>
          <w:rFonts w:asciiTheme="majorHAnsi" w:hAnsiTheme="majorHAnsi"/>
          <w:color w:val="000000" w:themeColor="text1"/>
          <w:sz w:val="22"/>
          <w:szCs w:val="22"/>
        </w:rPr>
        <w:t>)</w:t>
      </w:r>
      <w:r w:rsidR="00E57010">
        <w:rPr>
          <w:rFonts w:asciiTheme="majorHAnsi" w:hAnsiTheme="majorHAnsi"/>
          <w:color w:val="000000" w:themeColor="text1"/>
          <w:sz w:val="22"/>
          <w:szCs w:val="22"/>
        </w:rPr>
        <w:t xml:space="preserve">. </w:t>
      </w:r>
      <w:r w:rsidR="00E57010" w:rsidRPr="009730FB">
        <w:rPr>
          <w:rFonts w:asciiTheme="majorHAnsi" w:hAnsiTheme="majorHAnsi"/>
          <w:color w:val="000000" w:themeColor="text1"/>
          <w:sz w:val="22"/>
          <w:szCs w:val="22"/>
        </w:rPr>
        <w:t xml:space="preserve">Site </w:t>
      </w:r>
      <w:proofErr w:type="gramStart"/>
      <w:r w:rsidR="00E57010" w:rsidRPr="009730FB">
        <w:rPr>
          <w:rFonts w:asciiTheme="majorHAnsi" w:hAnsiTheme="majorHAnsi"/>
          <w:color w:val="000000" w:themeColor="text1"/>
          <w:sz w:val="22"/>
          <w:szCs w:val="22"/>
        </w:rPr>
        <w:t>internet:</w:t>
      </w:r>
      <w:proofErr w:type="gramEnd"/>
      <w:r w:rsidR="00E57010" w:rsidRPr="009730FB">
        <w:rPr>
          <w:rFonts w:asciiTheme="majorHAnsi" w:hAnsiTheme="majorHAnsi"/>
          <w:color w:val="000000" w:themeColor="text1"/>
          <w:sz w:val="22"/>
          <w:szCs w:val="22"/>
        </w:rPr>
        <w:t xml:space="preserve"> http://www.centres-antipoison.net</w:t>
      </w:r>
    </w:p>
    <w:p w14:paraId="50DAB248" w14:textId="77777777" w:rsidR="004021F6" w:rsidRPr="00FA77EF" w:rsidRDefault="004021F6">
      <w:pPr>
        <w:tabs>
          <w:tab w:val="left" w:pos="1620"/>
        </w:tabs>
        <w:rPr>
          <w:rFonts w:ascii="Calibri" w:hAnsi="Calibri"/>
          <w:b/>
          <w:sz w:val="22"/>
          <w:szCs w:val="22"/>
        </w:rPr>
      </w:pPr>
    </w:p>
    <w:p w14:paraId="70F6509D" w14:textId="77777777" w:rsidR="004021F6" w:rsidRPr="00FA77EF" w:rsidRDefault="00905EDD" w:rsidP="004021F6">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2 :</w:t>
      </w:r>
      <w:r w:rsidR="004021F6" w:rsidRPr="00FA77EF">
        <w:rPr>
          <w:rFonts w:ascii="Calibri" w:hAnsi="Calibri"/>
          <w:b/>
          <w:color w:val="FFFFFF"/>
        </w:rPr>
        <w:t xml:space="preserve"> IDENTIFICATION DES DANGERS</w:t>
      </w:r>
    </w:p>
    <w:p w14:paraId="347F9CC8" w14:textId="77777777" w:rsidR="004021F6" w:rsidRPr="00FA77EF" w:rsidRDefault="004021F6" w:rsidP="004021F6">
      <w:pPr>
        <w:jc w:val="both"/>
        <w:rPr>
          <w:rFonts w:ascii="Calibri" w:hAnsi="Calibri"/>
          <w:bCs/>
          <w:iCs/>
          <w:sz w:val="12"/>
          <w:szCs w:val="12"/>
        </w:rPr>
      </w:pPr>
    </w:p>
    <w:p w14:paraId="1EAE8757" w14:textId="36923129" w:rsidR="004021F6" w:rsidRPr="00FA77EF" w:rsidRDefault="00602C42" w:rsidP="004021F6">
      <w:pPr>
        <w:autoSpaceDE w:val="0"/>
        <w:autoSpaceDN w:val="0"/>
        <w:adjustRightInd w:val="0"/>
        <w:rPr>
          <w:rFonts w:ascii="Calibri" w:hAnsi="Calibri"/>
          <w:b/>
          <w:bCs/>
          <w:sz w:val="22"/>
          <w:szCs w:val="22"/>
        </w:rPr>
      </w:pPr>
      <w:r w:rsidRPr="00FA77EF">
        <w:rPr>
          <w:rFonts w:ascii="Calibri" w:hAnsi="Calibri"/>
          <w:b/>
          <w:bCs/>
          <w:sz w:val="22"/>
          <w:szCs w:val="22"/>
        </w:rPr>
        <w:t xml:space="preserve">2.1 </w:t>
      </w:r>
      <w:r w:rsidR="00D40408" w:rsidRPr="00FA77EF">
        <w:rPr>
          <w:rFonts w:ascii="Calibri" w:hAnsi="Calibri"/>
          <w:b/>
          <w:bCs/>
          <w:sz w:val="22"/>
          <w:szCs w:val="22"/>
        </w:rPr>
        <w:t xml:space="preserve">  </w:t>
      </w:r>
      <w:r w:rsidR="006274E4" w:rsidRPr="00FA77EF">
        <w:rPr>
          <w:rFonts w:ascii="Calibri" w:hAnsi="Calibri"/>
          <w:b/>
          <w:bCs/>
          <w:sz w:val="22"/>
          <w:szCs w:val="22"/>
        </w:rPr>
        <w:t>Classification de la substance</w:t>
      </w:r>
    </w:p>
    <w:p w14:paraId="288AD08D" w14:textId="77777777" w:rsidR="004021F6" w:rsidRPr="00FA77EF" w:rsidRDefault="004021F6" w:rsidP="004021F6">
      <w:pPr>
        <w:autoSpaceDE w:val="0"/>
        <w:autoSpaceDN w:val="0"/>
        <w:adjustRightInd w:val="0"/>
        <w:rPr>
          <w:rFonts w:ascii="Calibri" w:hAnsi="Calibri"/>
          <w:b/>
          <w:bCs/>
          <w:sz w:val="22"/>
          <w:szCs w:val="22"/>
        </w:rPr>
      </w:pPr>
    </w:p>
    <w:p w14:paraId="706F70AF" w14:textId="644B5A76" w:rsidR="004021F6" w:rsidRPr="00FA77EF" w:rsidRDefault="004E387F" w:rsidP="004E387F">
      <w:pPr>
        <w:autoSpaceDE w:val="0"/>
        <w:autoSpaceDN w:val="0"/>
        <w:adjustRightInd w:val="0"/>
        <w:ind w:firstLine="709"/>
        <w:rPr>
          <w:rFonts w:ascii="Calibri" w:hAnsi="Calibri"/>
          <w:b/>
          <w:bCs/>
          <w:sz w:val="22"/>
          <w:szCs w:val="22"/>
        </w:rPr>
      </w:pPr>
      <w:r w:rsidRPr="00FA77EF">
        <w:rPr>
          <w:rFonts w:ascii="Calibri" w:hAnsi="Calibri"/>
          <w:b/>
          <w:bCs/>
          <w:sz w:val="22"/>
          <w:szCs w:val="22"/>
        </w:rPr>
        <w:t>2.1.1 Classification c</w:t>
      </w:r>
      <w:r w:rsidR="004021F6" w:rsidRPr="00FA77EF">
        <w:rPr>
          <w:rFonts w:ascii="Calibri" w:hAnsi="Calibri"/>
          <w:b/>
          <w:bCs/>
          <w:sz w:val="22"/>
          <w:szCs w:val="22"/>
        </w:rPr>
        <w:t>onformément au règlement (CE) N° 1272/2008</w:t>
      </w:r>
      <w:r w:rsidR="00602C42" w:rsidRPr="00FA77EF">
        <w:rPr>
          <w:rFonts w:ascii="Calibri" w:hAnsi="Calibri"/>
          <w:b/>
          <w:bCs/>
          <w:sz w:val="22"/>
          <w:szCs w:val="22"/>
        </w:rPr>
        <w:t xml:space="preserve"> (CLP)</w:t>
      </w:r>
      <w:r w:rsidR="004021F6" w:rsidRPr="00FA77EF">
        <w:rPr>
          <w:rFonts w:ascii="Calibri" w:hAnsi="Calibri"/>
          <w:b/>
          <w:bCs/>
          <w:sz w:val="22"/>
          <w:szCs w:val="22"/>
        </w:rPr>
        <w:t xml:space="preserve"> et ses adaptations</w:t>
      </w:r>
    </w:p>
    <w:p w14:paraId="7E42E401" w14:textId="77777777" w:rsidR="00173B27" w:rsidRPr="00FA77EF" w:rsidRDefault="00173B27" w:rsidP="004021F6">
      <w:pPr>
        <w:autoSpaceDE w:val="0"/>
        <w:autoSpaceDN w:val="0"/>
        <w:adjustRightInd w:val="0"/>
        <w:rPr>
          <w:rFonts w:ascii="Calibri" w:hAnsi="Calibri"/>
          <w:b/>
          <w:bCs/>
          <w:color w:val="000000"/>
          <w:szCs w:val="22"/>
          <w:u w:val="single"/>
        </w:rPr>
      </w:pPr>
    </w:p>
    <w:p w14:paraId="075B804E" w14:textId="7C72D5D6" w:rsidR="000373CF" w:rsidRPr="00F6561C" w:rsidRDefault="009F26E9" w:rsidP="004021F6">
      <w:pPr>
        <w:autoSpaceDE w:val="0"/>
        <w:autoSpaceDN w:val="0"/>
        <w:adjustRightInd w:val="0"/>
        <w:rPr>
          <w:rFonts w:ascii="Calibri" w:hAnsi="Calibri"/>
          <w:color w:val="000000" w:themeColor="text1"/>
          <w:sz w:val="22"/>
          <w:szCs w:val="20"/>
        </w:rPr>
      </w:pPr>
      <w:r w:rsidRPr="009F26E9">
        <w:rPr>
          <w:rFonts w:ascii="Calibri" w:hAnsi="Calibri"/>
          <w:color w:val="000000" w:themeColor="text1"/>
          <w:sz w:val="22"/>
          <w:szCs w:val="20"/>
        </w:rPr>
        <w:t>Non réglementé</w:t>
      </w:r>
    </w:p>
    <w:p w14:paraId="39DA5D66" w14:textId="77777777" w:rsidR="004E387F" w:rsidRPr="00F6561C" w:rsidRDefault="004E387F" w:rsidP="000373CF">
      <w:pPr>
        <w:autoSpaceDE w:val="0"/>
        <w:autoSpaceDN w:val="0"/>
        <w:adjustRightInd w:val="0"/>
        <w:rPr>
          <w:rFonts w:ascii="Calibri" w:hAnsi="Calibri" w:cs="Arial"/>
          <w:sz w:val="20"/>
          <w:szCs w:val="20"/>
        </w:rPr>
      </w:pPr>
    </w:p>
    <w:p w14:paraId="09CE98A7" w14:textId="1DCFE38F" w:rsidR="004E387F" w:rsidRPr="00FA77EF" w:rsidRDefault="004E387F" w:rsidP="004E387F">
      <w:pPr>
        <w:widowControl w:val="0"/>
        <w:autoSpaceDE w:val="0"/>
        <w:autoSpaceDN w:val="0"/>
        <w:adjustRightInd w:val="0"/>
        <w:spacing w:after="240"/>
        <w:ind w:firstLine="709"/>
        <w:rPr>
          <w:rFonts w:ascii="Calibri" w:hAnsi="Calibri"/>
          <w:b/>
          <w:bCs/>
          <w:sz w:val="22"/>
          <w:szCs w:val="22"/>
        </w:rPr>
      </w:pPr>
      <w:r w:rsidRPr="00FA77EF">
        <w:rPr>
          <w:rFonts w:ascii="Calibri" w:hAnsi="Calibri"/>
          <w:b/>
          <w:bCs/>
          <w:sz w:val="22"/>
          <w:szCs w:val="22"/>
        </w:rPr>
        <w:t>2.1.2   Autres informations</w:t>
      </w:r>
    </w:p>
    <w:p w14:paraId="738BFE8A" w14:textId="0B11239F" w:rsidR="009240A2" w:rsidRDefault="004E387F" w:rsidP="009F26E9">
      <w:pPr>
        <w:widowControl w:val="0"/>
        <w:autoSpaceDE w:val="0"/>
        <w:autoSpaceDN w:val="0"/>
        <w:adjustRightInd w:val="0"/>
        <w:spacing w:after="240"/>
        <w:rPr>
          <w:rFonts w:ascii="Calibri" w:hAnsi="Calibri"/>
          <w:sz w:val="22"/>
          <w:szCs w:val="22"/>
        </w:rPr>
      </w:pPr>
      <w:r w:rsidRPr="00FA77EF">
        <w:rPr>
          <w:rFonts w:ascii="Calibri" w:hAnsi="Calibri"/>
          <w:sz w:val="22"/>
          <w:szCs w:val="22"/>
        </w:rPr>
        <w:t xml:space="preserve">Pour le libellé des phrases de risques, des classes et catégories de danger, des mentions de danger H et EUH, se référer à </w:t>
      </w:r>
      <w:r w:rsidR="000F6D70">
        <w:rPr>
          <w:rFonts w:ascii="Calibri" w:hAnsi="Calibri"/>
          <w:sz w:val="22"/>
          <w:szCs w:val="22"/>
        </w:rPr>
        <w:t>la section 16.</w:t>
      </w:r>
    </w:p>
    <w:p w14:paraId="2B903EB0" w14:textId="3FBED835" w:rsidR="009F26E9" w:rsidRDefault="009F26E9" w:rsidP="009F26E9">
      <w:pPr>
        <w:widowControl w:val="0"/>
        <w:autoSpaceDE w:val="0"/>
        <w:autoSpaceDN w:val="0"/>
        <w:adjustRightInd w:val="0"/>
        <w:spacing w:after="240"/>
        <w:rPr>
          <w:rFonts w:ascii="Calibri" w:hAnsi="Calibri"/>
          <w:sz w:val="22"/>
          <w:szCs w:val="22"/>
        </w:rPr>
      </w:pPr>
    </w:p>
    <w:p w14:paraId="17794F4F" w14:textId="77777777" w:rsidR="00F6561C" w:rsidRDefault="00F6561C" w:rsidP="009F26E9">
      <w:pPr>
        <w:widowControl w:val="0"/>
        <w:autoSpaceDE w:val="0"/>
        <w:autoSpaceDN w:val="0"/>
        <w:adjustRightInd w:val="0"/>
        <w:spacing w:after="240"/>
        <w:rPr>
          <w:rFonts w:ascii="Calibri" w:hAnsi="Calibri"/>
          <w:sz w:val="22"/>
          <w:szCs w:val="22"/>
        </w:rPr>
      </w:pPr>
    </w:p>
    <w:p w14:paraId="3E31EF1D" w14:textId="77777777" w:rsidR="009F26E9" w:rsidRPr="000F6D70" w:rsidRDefault="009F26E9" w:rsidP="009F26E9">
      <w:pPr>
        <w:widowControl w:val="0"/>
        <w:autoSpaceDE w:val="0"/>
        <w:autoSpaceDN w:val="0"/>
        <w:adjustRightInd w:val="0"/>
        <w:spacing w:after="240"/>
        <w:rPr>
          <w:rFonts w:ascii="Calibri" w:hAnsi="Calibri"/>
          <w:sz w:val="22"/>
          <w:szCs w:val="22"/>
        </w:rPr>
      </w:pPr>
    </w:p>
    <w:p w14:paraId="0FB071E8" w14:textId="77777777" w:rsidR="004021F6" w:rsidRPr="00FA77EF" w:rsidRDefault="001352C6" w:rsidP="004021F6">
      <w:pPr>
        <w:autoSpaceDE w:val="0"/>
        <w:autoSpaceDN w:val="0"/>
        <w:adjustRightInd w:val="0"/>
        <w:rPr>
          <w:rFonts w:ascii="Calibri" w:hAnsi="Calibri"/>
          <w:b/>
          <w:bCs/>
          <w:sz w:val="22"/>
          <w:szCs w:val="22"/>
        </w:rPr>
      </w:pPr>
      <w:r w:rsidRPr="00FA77EF">
        <w:rPr>
          <w:rFonts w:ascii="Calibri" w:hAnsi="Calibri"/>
          <w:b/>
          <w:sz w:val="22"/>
          <w:szCs w:val="22"/>
        </w:rPr>
        <w:lastRenderedPageBreak/>
        <w:t>2.2</w:t>
      </w:r>
      <w:r w:rsidR="00D40408" w:rsidRPr="00FA77EF">
        <w:rPr>
          <w:rFonts w:ascii="Calibri" w:hAnsi="Calibri" w:cs="Wingdings-Regular"/>
          <w:sz w:val="22"/>
          <w:szCs w:val="22"/>
        </w:rPr>
        <w:t xml:space="preserve"> </w:t>
      </w:r>
      <w:r w:rsidR="004021F6" w:rsidRPr="00FA77EF">
        <w:rPr>
          <w:rFonts w:ascii="Calibri" w:hAnsi="Calibri"/>
          <w:b/>
          <w:bCs/>
          <w:sz w:val="22"/>
          <w:szCs w:val="22"/>
        </w:rPr>
        <w:t>Él</w:t>
      </w:r>
      <w:r w:rsidR="00D40408" w:rsidRPr="00FA77EF">
        <w:rPr>
          <w:rFonts w:ascii="Calibri" w:hAnsi="Calibri"/>
          <w:b/>
          <w:bCs/>
          <w:sz w:val="22"/>
          <w:szCs w:val="22"/>
        </w:rPr>
        <w:t>éments d’étiquetage</w:t>
      </w:r>
    </w:p>
    <w:p w14:paraId="7F0E7ACA" w14:textId="77777777" w:rsidR="001352C6" w:rsidRPr="00FA77EF" w:rsidRDefault="001352C6" w:rsidP="004021F6">
      <w:pPr>
        <w:autoSpaceDE w:val="0"/>
        <w:autoSpaceDN w:val="0"/>
        <w:adjustRightInd w:val="0"/>
        <w:rPr>
          <w:rFonts w:ascii="Calibri" w:hAnsi="Calibri"/>
          <w:b/>
          <w:bCs/>
          <w:sz w:val="22"/>
          <w:szCs w:val="22"/>
        </w:rPr>
      </w:pPr>
    </w:p>
    <w:p w14:paraId="69898959" w14:textId="2F51C864" w:rsidR="004E11F2" w:rsidRPr="00FA77EF" w:rsidRDefault="004E11F2" w:rsidP="004E11F2">
      <w:pPr>
        <w:autoSpaceDE w:val="0"/>
        <w:autoSpaceDN w:val="0"/>
        <w:adjustRightInd w:val="0"/>
        <w:rPr>
          <w:rFonts w:ascii="Calibri" w:hAnsi="Calibri"/>
          <w:b/>
          <w:bCs/>
          <w:sz w:val="22"/>
          <w:szCs w:val="22"/>
          <w:u w:val="single"/>
        </w:rPr>
      </w:pPr>
      <w:r w:rsidRPr="00FA77EF">
        <w:rPr>
          <w:rFonts w:ascii="Calibri" w:hAnsi="Calibri"/>
          <w:b/>
          <w:bCs/>
          <w:sz w:val="22"/>
          <w:szCs w:val="22"/>
          <w:u w:val="single"/>
        </w:rPr>
        <w:t>Conformément au règlement (CE) N° 1272/2008</w:t>
      </w:r>
      <w:r w:rsidR="00936537" w:rsidRPr="00FA77EF">
        <w:rPr>
          <w:rFonts w:ascii="Calibri" w:hAnsi="Calibri"/>
          <w:b/>
          <w:bCs/>
          <w:sz w:val="22"/>
          <w:szCs w:val="22"/>
          <w:u w:val="single"/>
        </w:rPr>
        <w:t xml:space="preserve"> (CLP)</w:t>
      </w:r>
      <w:r w:rsidRPr="00FA77EF">
        <w:rPr>
          <w:rFonts w:ascii="Calibri" w:hAnsi="Calibri"/>
          <w:b/>
          <w:bCs/>
          <w:sz w:val="22"/>
          <w:szCs w:val="22"/>
          <w:u w:val="single"/>
        </w:rPr>
        <w:t xml:space="preserve"> et ses adaptations</w:t>
      </w:r>
    </w:p>
    <w:p w14:paraId="5C66FFCF" w14:textId="77777777" w:rsidR="004E11F2" w:rsidRPr="00FA77EF" w:rsidRDefault="004E11F2" w:rsidP="004021F6">
      <w:pPr>
        <w:autoSpaceDE w:val="0"/>
        <w:autoSpaceDN w:val="0"/>
        <w:adjustRightInd w:val="0"/>
        <w:rPr>
          <w:rFonts w:ascii="Calibri" w:hAnsi="Calibri"/>
          <w:b/>
          <w:bCs/>
          <w:sz w:val="22"/>
          <w:szCs w:val="22"/>
        </w:rPr>
      </w:pPr>
    </w:p>
    <w:p w14:paraId="6051A389" w14:textId="2D596F6E" w:rsidR="00561ECD" w:rsidRDefault="00936537" w:rsidP="004021F6">
      <w:pPr>
        <w:autoSpaceDE w:val="0"/>
        <w:autoSpaceDN w:val="0"/>
        <w:adjustRightInd w:val="0"/>
        <w:rPr>
          <w:rFonts w:ascii="Calibri" w:hAnsi="Calibri"/>
          <w:b/>
          <w:bCs/>
          <w:iCs/>
          <w:color w:val="000000"/>
          <w:sz w:val="22"/>
          <w:szCs w:val="22"/>
        </w:rPr>
      </w:pPr>
      <w:r w:rsidRPr="00FA77EF">
        <w:rPr>
          <w:rFonts w:ascii="Calibri" w:hAnsi="Calibri"/>
          <w:i/>
          <w:color w:val="000000"/>
          <w:sz w:val="22"/>
          <w:szCs w:val="22"/>
        </w:rPr>
        <w:t xml:space="preserve">Pictogrammes de danger : </w:t>
      </w:r>
      <w:r w:rsidR="003C4712">
        <w:rPr>
          <w:rFonts w:ascii="Calibri" w:hAnsi="Calibri"/>
          <w:b/>
          <w:bCs/>
          <w:iCs/>
          <w:color w:val="000000"/>
          <w:sz w:val="22"/>
          <w:szCs w:val="22"/>
        </w:rPr>
        <w:t>N.A.</w:t>
      </w:r>
    </w:p>
    <w:p w14:paraId="61C21785" w14:textId="77777777" w:rsidR="004A01F9" w:rsidRPr="004A01F9" w:rsidRDefault="004A01F9" w:rsidP="004021F6">
      <w:pPr>
        <w:autoSpaceDE w:val="0"/>
        <w:autoSpaceDN w:val="0"/>
        <w:adjustRightInd w:val="0"/>
        <w:rPr>
          <w:rFonts w:ascii="Calibri" w:hAnsi="Calibri"/>
          <w:i/>
          <w:color w:val="000000"/>
          <w:sz w:val="22"/>
          <w:szCs w:val="22"/>
        </w:rPr>
      </w:pPr>
    </w:p>
    <w:p w14:paraId="0AD7FFC1" w14:textId="530F1D30" w:rsidR="004A01F9" w:rsidRDefault="004021F6" w:rsidP="004021F6">
      <w:pPr>
        <w:autoSpaceDE w:val="0"/>
        <w:autoSpaceDN w:val="0"/>
        <w:adjustRightInd w:val="0"/>
        <w:rPr>
          <w:rFonts w:ascii="Calibri" w:hAnsi="Calibri"/>
          <w:b/>
          <w:bCs/>
          <w:iCs/>
          <w:color w:val="000000"/>
          <w:sz w:val="22"/>
          <w:szCs w:val="22"/>
        </w:rPr>
      </w:pPr>
      <w:r w:rsidRPr="00FA77EF">
        <w:rPr>
          <w:rFonts w:ascii="Calibri" w:hAnsi="Calibri"/>
          <w:i/>
          <w:color w:val="000000"/>
          <w:sz w:val="22"/>
          <w:szCs w:val="22"/>
        </w:rPr>
        <w:t>Mention d’avertissement :</w:t>
      </w:r>
      <w:r w:rsidR="009F26E9" w:rsidRPr="009F26E9">
        <w:rPr>
          <w:rFonts w:ascii="Calibri" w:hAnsi="Calibri"/>
          <w:b/>
          <w:bCs/>
          <w:iCs/>
          <w:color w:val="000000"/>
          <w:sz w:val="22"/>
          <w:szCs w:val="22"/>
        </w:rPr>
        <w:t xml:space="preserve"> </w:t>
      </w:r>
      <w:r w:rsidR="003C4712">
        <w:rPr>
          <w:rFonts w:ascii="Calibri" w:hAnsi="Calibri"/>
          <w:b/>
          <w:bCs/>
          <w:iCs/>
          <w:color w:val="000000"/>
          <w:sz w:val="22"/>
          <w:szCs w:val="22"/>
        </w:rPr>
        <w:t>N.A.</w:t>
      </w:r>
    </w:p>
    <w:p w14:paraId="05DF8EBC" w14:textId="77777777" w:rsidR="003C4712" w:rsidRPr="00FA77EF" w:rsidRDefault="003C4712" w:rsidP="004021F6">
      <w:pPr>
        <w:autoSpaceDE w:val="0"/>
        <w:autoSpaceDN w:val="0"/>
        <w:adjustRightInd w:val="0"/>
        <w:rPr>
          <w:rFonts w:ascii="Calibri" w:hAnsi="Calibri"/>
          <w:color w:val="000000"/>
          <w:sz w:val="22"/>
          <w:szCs w:val="22"/>
        </w:rPr>
      </w:pPr>
    </w:p>
    <w:p w14:paraId="4C40AE79" w14:textId="3D57B839" w:rsidR="004A01F9" w:rsidRDefault="004021F6" w:rsidP="004021F6">
      <w:pPr>
        <w:autoSpaceDE w:val="0"/>
        <w:autoSpaceDN w:val="0"/>
        <w:adjustRightInd w:val="0"/>
        <w:rPr>
          <w:rFonts w:ascii="Calibri" w:hAnsi="Calibri"/>
          <w:b/>
          <w:bCs/>
          <w:iCs/>
          <w:color w:val="000000"/>
          <w:sz w:val="22"/>
          <w:szCs w:val="22"/>
        </w:rPr>
      </w:pPr>
      <w:r w:rsidRPr="00FA77EF">
        <w:rPr>
          <w:rFonts w:ascii="Calibri" w:hAnsi="Calibri"/>
          <w:i/>
          <w:color w:val="000000"/>
          <w:sz w:val="22"/>
          <w:szCs w:val="22"/>
        </w:rPr>
        <w:t>Mentions de danger :</w:t>
      </w:r>
      <w:r w:rsidR="00C25707" w:rsidRPr="001A7CDA">
        <w:rPr>
          <w:rFonts w:ascii="Calibri" w:hAnsi="Calibri"/>
          <w:bCs/>
          <w:color w:val="FF0000"/>
          <w:sz w:val="22"/>
          <w:szCs w:val="22"/>
        </w:rPr>
        <w:t xml:space="preserve"> </w:t>
      </w:r>
      <w:r w:rsidR="003C4712">
        <w:rPr>
          <w:rFonts w:ascii="Calibri" w:hAnsi="Calibri"/>
          <w:b/>
          <w:bCs/>
          <w:iCs/>
          <w:color w:val="000000"/>
          <w:sz w:val="22"/>
          <w:szCs w:val="22"/>
        </w:rPr>
        <w:t>N.A.</w:t>
      </w:r>
    </w:p>
    <w:p w14:paraId="694339D9" w14:textId="77777777" w:rsidR="003C4712" w:rsidRPr="004A01F9" w:rsidRDefault="003C4712" w:rsidP="004021F6">
      <w:pPr>
        <w:autoSpaceDE w:val="0"/>
        <w:autoSpaceDN w:val="0"/>
        <w:adjustRightInd w:val="0"/>
        <w:rPr>
          <w:rFonts w:ascii="Calibri" w:hAnsi="Calibri"/>
          <w:color w:val="FF0000"/>
          <w:sz w:val="22"/>
          <w:szCs w:val="22"/>
        </w:rPr>
      </w:pPr>
    </w:p>
    <w:p w14:paraId="10C36E0B" w14:textId="45464B07" w:rsidR="00E3142F" w:rsidRDefault="004E387F" w:rsidP="004021F6">
      <w:pPr>
        <w:autoSpaceDE w:val="0"/>
        <w:autoSpaceDN w:val="0"/>
        <w:adjustRightInd w:val="0"/>
        <w:rPr>
          <w:rFonts w:ascii="Calibri" w:hAnsi="Calibri"/>
          <w:b/>
          <w:bCs/>
          <w:iCs/>
          <w:color w:val="000000"/>
          <w:sz w:val="22"/>
          <w:szCs w:val="22"/>
        </w:rPr>
      </w:pPr>
      <w:r w:rsidRPr="00FA77EF">
        <w:rPr>
          <w:rFonts w:ascii="Calibri" w:hAnsi="Calibri"/>
          <w:i/>
          <w:color w:val="000000"/>
          <w:sz w:val="22"/>
          <w:szCs w:val="22"/>
        </w:rPr>
        <w:t>Conseils de prudence</w:t>
      </w:r>
      <w:r w:rsidR="004021F6" w:rsidRPr="00FA77EF">
        <w:rPr>
          <w:rFonts w:ascii="Calibri" w:hAnsi="Calibri"/>
          <w:i/>
          <w:color w:val="000000"/>
          <w:sz w:val="22"/>
          <w:szCs w:val="22"/>
        </w:rPr>
        <w:t xml:space="preserve"> :</w:t>
      </w:r>
      <w:r w:rsidR="00634FD3" w:rsidRPr="00FA77EF">
        <w:rPr>
          <w:rFonts w:ascii="Calibri" w:hAnsi="Calibri"/>
          <w:color w:val="000000"/>
          <w:sz w:val="22"/>
          <w:szCs w:val="22"/>
        </w:rPr>
        <w:t xml:space="preserve"> </w:t>
      </w:r>
      <w:r w:rsidR="003C4712">
        <w:rPr>
          <w:rFonts w:ascii="Calibri" w:hAnsi="Calibri"/>
          <w:b/>
          <w:bCs/>
          <w:iCs/>
          <w:color w:val="000000"/>
          <w:sz w:val="22"/>
          <w:szCs w:val="22"/>
        </w:rPr>
        <w:t>N.A.</w:t>
      </w:r>
    </w:p>
    <w:p w14:paraId="34B921F0" w14:textId="77777777" w:rsidR="003C4712" w:rsidRPr="00FA77EF" w:rsidRDefault="003C4712" w:rsidP="004021F6">
      <w:pPr>
        <w:autoSpaceDE w:val="0"/>
        <w:autoSpaceDN w:val="0"/>
        <w:adjustRightInd w:val="0"/>
        <w:rPr>
          <w:rFonts w:ascii="Calibri" w:hAnsi="Calibri"/>
          <w:b/>
          <w:bCs/>
          <w:color w:val="000000"/>
          <w:sz w:val="22"/>
          <w:szCs w:val="22"/>
        </w:rPr>
      </w:pPr>
    </w:p>
    <w:p w14:paraId="162BD67D" w14:textId="750B231D" w:rsidR="004021F6" w:rsidRPr="00FA77EF" w:rsidRDefault="00FB5CF5" w:rsidP="004021F6">
      <w:pPr>
        <w:autoSpaceDE w:val="0"/>
        <w:autoSpaceDN w:val="0"/>
        <w:adjustRightInd w:val="0"/>
        <w:rPr>
          <w:rFonts w:ascii="Calibri" w:hAnsi="Calibri"/>
          <w:b/>
          <w:bCs/>
          <w:color w:val="000000"/>
          <w:sz w:val="22"/>
          <w:szCs w:val="22"/>
        </w:rPr>
      </w:pPr>
      <w:r w:rsidRPr="00FA77EF">
        <w:rPr>
          <w:rFonts w:ascii="Calibri" w:hAnsi="Calibri"/>
          <w:b/>
          <w:bCs/>
          <w:color w:val="000000"/>
          <w:sz w:val="22"/>
          <w:szCs w:val="22"/>
        </w:rPr>
        <w:t>2.3</w:t>
      </w:r>
      <w:r w:rsidR="004021F6" w:rsidRPr="00FA77EF">
        <w:rPr>
          <w:rFonts w:ascii="Calibri" w:hAnsi="Calibri" w:cs="Wingdings-Regular"/>
          <w:color w:val="000000"/>
          <w:sz w:val="22"/>
          <w:szCs w:val="22"/>
        </w:rPr>
        <w:t xml:space="preserve"> </w:t>
      </w:r>
      <w:r w:rsidR="00D40408" w:rsidRPr="00FA77EF">
        <w:rPr>
          <w:rFonts w:ascii="Calibri" w:hAnsi="Calibri"/>
          <w:b/>
          <w:bCs/>
          <w:color w:val="000000"/>
          <w:sz w:val="22"/>
          <w:szCs w:val="22"/>
        </w:rPr>
        <w:t xml:space="preserve">Autres dangers </w:t>
      </w:r>
    </w:p>
    <w:p w14:paraId="2AD03F2C" w14:textId="37E2222F" w:rsidR="004021F6" w:rsidRPr="00FA77EF" w:rsidRDefault="00593069" w:rsidP="004021F6">
      <w:pPr>
        <w:autoSpaceDE w:val="0"/>
        <w:autoSpaceDN w:val="0"/>
        <w:adjustRightInd w:val="0"/>
        <w:rPr>
          <w:rFonts w:ascii="Calibri" w:hAnsi="Calibri"/>
          <w:b/>
          <w:bCs/>
          <w:color w:val="000000"/>
          <w:sz w:val="22"/>
          <w:szCs w:val="22"/>
        </w:rPr>
      </w:pPr>
      <w:r w:rsidRPr="00FA77EF">
        <w:rPr>
          <w:rFonts w:ascii="Calibri" w:hAnsi="Calibri"/>
          <w:b/>
          <w:bCs/>
          <w:color w:val="000000"/>
          <w:sz w:val="22"/>
          <w:szCs w:val="22"/>
        </w:rPr>
        <w:t xml:space="preserve">Composants CMR : </w:t>
      </w:r>
      <w:r w:rsidR="00AE2C7A" w:rsidRPr="009F26E9">
        <w:rPr>
          <w:rFonts w:ascii="Calibri" w:hAnsi="Calibri"/>
          <w:bCs/>
          <w:color w:val="000000" w:themeColor="text1"/>
          <w:sz w:val="22"/>
          <w:szCs w:val="22"/>
        </w:rPr>
        <w:t>Aucun</w:t>
      </w:r>
    </w:p>
    <w:p w14:paraId="2BE54F6D" w14:textId="184CB3CA" w:rsidR="0046777C" w:rsidRPr="009F26E9" w:rsidRDefault="004021F6" w:rsidP="00DF4C31">
      <w:pPr>
        <w:rPr>
          <w:rFonts w:ascii="Calibri" w:hAnsi="Calibri"/>
          <w:bCs/>
          <w:color w:val="FF0000"/>
          <w:sz w:val="22"/>
          <w:szCs w:val="22"/>
        </w:rPr>
      </w:pPr>
      <w:r w:rsidRPr="00FA77EF">
        <w:rPr>
          <w:rFonts w:ascii="Calibri" w:hAnsi="Calibri"/>
          <w:b/>
          <w:bCs/>
          <w:color w:val="000000"/>
          <w:sz w:val="22"/>
          <w:szCs w:val="22"/>
        </w:rPr>
        <w:t xml:space="preserve">Allergènes </w:t>
      </w:r>
      <w:r w:rsidRPr="00FA77EF">
        <w:rPr>
          <w:rFonts w:ascii="Calibri" w:hAnsi="Calibri"/>
          <w:bCs/>
          <w:color w:val="000000"/>
          <w:sz w:val="22"/>
          <w:szCs w:val="22"/>
        </w:rPr>
        <w:t>:</w:t>
      </w:r>
      <w:r w:rsidRPr="00FA77EF">
        <w:rPr>
          <w:rFonts w:ascii="Calibri" w:hAnsi="Calibri"/>
          <w:bCs/>
          <w:color w:val="FF0000"/>
          <w:sz w:val="22"/>
          <w:szCs w:val="22"/>
        </w:rPr>
        <w:t xml:space="preserve"> </w:t>
      </w:r>
      <w:r w:rsidR="009F26E9" w:rsidRPr="009F26E9">
        <w:rPr>
          <w:rFonts w:ascii="Calibri" w:hAnsi="Calibri"/>
          <w:bCs/>
          <w:color w:val="000000" w:themeColor="text1"/>
          <w:sz w:val="22"/>
          <w:szCs w:val="22"/>
        </w:rPr>
        <w:t>Aucun</w:t>
      </w:r>
      <w:r w:rsidR="009F26E9">
        <w:rPr>
          <w:rFonts w:ascii="Calibri" w:hAnsi="Calibri"/>
          <w:bCs/>
          <w:color w:val="000000" w:themeColor="text1"/>
          <w:sz w:val="22"/>
          <w:szCs w:val="22"/>
        </w:rPr>
        <w:t xml:space="preserve"> </w:t>
      </w:r>
      <w:r w:rsidR="009F26E9" w:rsidRPr="009F26E9">
        <w:rPr>
          <w:rFonts w:ascii="Calibri" w:hAnsi="Calibri"/>
          <w:bCs/>
          <w:color w:val="FF0000"/>
          <w:sz w:val="22"/>
          <w:szCs w:val="22"/>
        </w:rPr>
        <w:t>(si une chromatographie a été faite et a révélé la présence d’allergènes, renseigner les %)</w:t>
      </w:r>
    </w:p>
    <w:p w14:paraId="1724E583" w14:textId="77777777" w:rsidR="0046777C" w:rsidRPr="00FA77EF" w:rsidRDefault="0046777C">
      <w:pPr>
        <w:tabs>
          <w:tab w:val="left" w:pos="1620"/>
        </w:tabs>
        <w:rPr>
          <w:rFonts w:ascii="Calibri" w:hAnsi="Calibri"/>
          <w:b/>
          <w:sz w:val="22"/>
          <w:szCs w:val="22"/>
        </w:rPr>
      </w:pPr>
    </w:p>
    <w:p w14:paraId="7D858F0E" w14:textId="13236688" w:rsidR="0046777C" w:rsidRPr="00FA77EF" w:rsidRDefault="00086F48">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 xml:space="preserve">SECTION </w:t>
      </w:r>
      <w:r w:rsidR="004021F6" w:rsidRPr="00FA77EF">
        <w:rPr>
          <w:rFonts w:ascii="Calibri" w:hAnsi="Calibri"/>
          <w:b/>
          <w:color w:val="FFFFFF"/>
        </w:rPr>
        <w:t>3</w:t>
      </w:r>
      <w:r w:rsidRPr="00FA77EF">
        <w:rPr>
          <w:rFonts w:ascii="Calibri" w:hAnsi="Calibri"/>
          <w:b/>
          <w:color w:val="FFFFFF"/>
        </w:rPr>
        <w:t> :</w:t>
      </w:r>
      <w:r w:rsidR="0046777C" w:rsidRPr="00FA77EF">
        <w:rPr>
          <w:rFonts w:ascii="Calibri" w:hAnsi="Calibri"/>
          <w:b/>
          <w:color w:val="FFFFFF"/>
        </w:rPr>
        <w:t xml:space="preserve"> COMPOSITION</w:t>
      </w:r>
      <w:r w:rsidRPr="00FA77EF">
        <w:rPr>
          <w:rFonts w:ascii="Calibri" w:hAnsi="Calibri"/>
          <w:b/>
          <w:color w:val="FFFFFF"/>
        </w:rPr>
        <w:t xml:space="preserve">/INFORMATIONS SUR LES COMPOSANTS </w:t>
      </w:r>
    </w:p>
    <w:p w14:paraId="065C979F" w14:textId="77777777" w:rsidR="00154C49" w:rsidRPr="00FA77EF" w:rsidRDefault="00154C49">
      <w:pPr>
        <w:rPr>
          <w:rFonts w:ascii="Calibri" w:hAnsi="Calibri"/>
          <w:sz w:val="20"/>
        </w:rPr>
      </w:pPr>
    </w:p>
    <w:p w14:paraId="5200B84E" w14:textId="543FC5FD" w:rsidR="00154C49" w:rsidRPr="00FA77EF" w:rsidRDefault="000B4FDF">
      <w:pPr>
        <w:rPr>
          <w:rFonts w:ascii="Calibri" w:hAnsi="Calibri"/>
          <w:b/>
          <w:bCs/>
          <w:sz w:val="22"/>
          <w:szCs w:val="22"/>
        </w:rPr>
      </w:pPr>
      <w:r w:rsidRPr="00FA77EF">
        <w:rPr>
          <w:rFonts w:ascii="Calibri" w:hAnsi="Calibri"/>
          <w:b/>
          <w:bCs/>
          <w:sz w:val="22"/>
          <w:szCs w:val="22"/>
        </w:rPr>
        <w:t>3.1</w:t>
      </w:r>
      <w:r w:rsidR="00154C49" w:rsidRPr="00FA77EF">
        <w:rPr>
          <w:rFonts w:ascii="Calibri" w:hAnsi="Calibri"/>
          <w:b/>
          <w:bCs/>
          <w:sz w:val="22"/>
          <w:szCs w:val="22"/>
        </w:rPr>
        <w:t xml:space="preserve">   </w:t>
      </w:r>
      <w:r w:rsidR="005B2415" w:rsidRPr="00FA77EF">
        <w:rPr>
          <w:rFonts w:ascii="Calibri" w:hAnsi="Calibri"/>
          <w:b/>
          <w:bCs/>
          <w:sz w:val="22"/>
          <w:szCs w:val="22"/>
        </w:rPr>
        <w:t>Composants dangereux</w:t>
      </w:r>
    </w:p>
    <w:p w14:paraId="00AB5BF6" w14:textId="77777777" w:rsidR="00154C49" w:rsidRPr="00FA77EF" w:rsidRDefault="00154C49">
      <w:pPr>
        <w:rPr>
          <w:rFonts w:ascii="Calibri" w:hAnsi="Calibri"/>
          <w:sz w:val="20"/>
        </w:rPr>
      </w:pPr>
    </w:p>
    <w:p w14:paraId="45FC402D" w14:textId="77777777" w:rsidR="004A01F9" w:rsidRPr="00FA6C2F" w:rsidRDefault="004A01F9" w:rsidP="004A01F9">
      <w:pPr>
        <w:widowControl w:val="0"/>
        <w:autoSpaceDE w:val="0"/>
        <w:autoSpaceDN w:val="0"/>
        <w:adjustRightInd w:val="0"/>
        <w:rPr>
          <w:rFonts w:asciiTheme="majorHAnsi" w:hAnsiTheme="majorHAnsi"/>
          <w:sz w:val="22"/>
          <w:szCs w:val="22"/>
        </w:rPr>
      </w:pPr>
      <w:r>
        <w:rPr>
          <w:rFonts w:asciiTheme="majorHAnsi" w:hAnsiTheme="majorHAnsi"/>
          <w:sz w:val="22"/>
          <w:szCs w:val="22"/>
        </w:rPr>
        <w:t>SNC, S</w:t>
      </w:r>
      <w:r w:rsidRPr="00FA6C2F">
        <w:rPr>
          <w:rFonts w:asciiTheme="majorHAnsi" w:hAnsiTheme="majorHAnsi"/>
          <w:sz w:val="22"/>
          <w:szCs w:val="22"/>
        </w:rPr>
        <w:t>ubstance</w:t>
      </w:r>
      <w:r>
        <w:rPr>
          <w:rFonts w:asciiTheme="majorHAnsi" w:hAnsiTheme="majorHAnsi"/>
          <w:sz w:val="22"/>
          <w:szCs w:val="22"/>
        </w:rPr>
        <w:t xml:space="preserve"> </w:t>
      </w:r>
      <w:r w:rsidRPr="00FA6C2F">
        <w:rPr>
          <w:rFonts w:asciiTheme="majorHAnsi" w:hAnsiTheme="majorHAnsi"/>
          <w:sz w:val="22"/>
          <w:szCs w:val="22"/>
        </w:rPr>
        <w:t>Naturel</w:t>
      </w:r>
      <w:r>
        <w:rPr>
          <w:rFonts w:asciiTheme="majorHAnsi" w:hAnsiTheme="majorHAnsi"/>
          <w:sz w:val="22"/>
          <w:szCs w:val="22"/>
        </w:rPr>
        <w:t>l</w:t>
      </w:r>
      <w:r w:rsidRPr="00FA6C2F">
        <w:rPr>
          <w:rFonts w:asciiTheme="majorHAnsi" w:hAnsiTheme="majorHAnsi"/>
          <w:sz w:val="22"/>
          <w:szCs w:val="22"/>
        </w:rPr>
        <w:t>e</w:t>
      </w:r>
      <w:r>
        <w:rPr>
          <w:rFonts w:asciiTheme="majorHAnsi" w:hAnsiTheme="majorHAnsi"/>
          <w:sz w:val="22"/>
          <w:szCs w:val="22"/>
        </w:rPr>
        <w:t xml:space="preserve"> </w:t>
      </w:r>
      <w:r w:rsidRPr="00FA6C2F">
        <w:rPr>
          <w:rFonts w:asciiTheme="majorHAnsi" w:hAnsiTheme="majorHAnsi"/>
          <w:sz w:val="22"/>
          <w:szCs w:val="22"/>
        </w:rPr>
        <w:t>Complexe</w:t>
      </w:r>
      <w:r>
        <w:rPr>
          <w:rFonts w:asciiTheme="majorHAnsi" w:hAnsiTheme="majorHAnsi"/>
          <w:sz w:val="22"/>
          <w:szCs w:val="22"/>
        </w:rPr>
        <w:t xml:space="preserve"> </w:t>
      </w:r>
      <w:r w:rsidRPr="00FA6C2F">
        <w:rPr>
          <w:rFonts w:asciiTheme="majorHAnsi" w:hAnsiTheme="majorHAnsi"/>
          <w:sz w:val="22"/>
          <w:szCs w:val="22"/>
        </w:rPr>
        <w:t>(100%</w:t>
      </w:r>
      <w:r>
        <w:rPr>
          <w:rFonts w:asciiTheme="majorHAnsi" w:hAnsiTheme="majorHAnsi"/>
          <w:sz w:val="22"/>
          <w:szCs w:val="22"/>
        </w:rPr>
        <w:t xml:space="preserve"> </w:t>
      </w:r>
      <w:r w:rsidRPr="00FA6C2F">
        <w:rPr>
          <w:rFonts w:asciiTheme="majorHAnsi" w:hAnsiTheme="majorHAnsi"/>
          <w:sz w:val="22"/>
          <w:szCs w:val="22"/>
        </w:rPr>
        <w:t>pure</w:t>
      </w:r>
      <w:r>
        <w:rPr>
          <w:rFonts w:asciiTheme="majorHAnsi" w:hAnsiTheme="majorHAnsi"/>
          <w:sz w:val="22"/>
          <w:szCs w:val="22"/>
        </w:rPr>
        <w:t xml:space="preserve"> </w:t>
      </w:r>
      <w:r w:rsidRPr="00FA6C2F">
        <w:rPr>
          <w:rFonts w:asciiTheme="majorHAnsi" w:hAnsiTheme="majorHAnsi"/>
          <w:sz w:val="22"/>
          <w:szCs w:val="22"/>
        </w:rPr>
        <w:t>et</w:t>
      </w:r>
      <w:r>
        <w:rPr>
          <w:rFonts w:asciiTheme="majorHAnsi" w:hAnsiTheme="majorHAnsi"/>
          <w:sz w:val="22"/>
          <w:szCs w:val="22"/>
        </w:rPr>
        <w:t xml:space="preserve"> </w:t>
      </w:r>
      <w:r w:rsidRPr="00FA6C2F">
        <w:rPr>
          <w:rFonts w:asciiTheme="majorHAnsi" w:hAnsiTheme="majorHAnsi"/>
          <w:sz w:val="22"/>
          <w:szCs w:val="22"/>
        </w:rPr>
        <w:t>nature</w:t>
      </w:r>
      <w:r>
        <w:rPr>
          <w:rFonts w:asciiTheme="majorHAnsi" w:hAnsiTheme="majorHAnsi"/>
          <w:sz w:val="22"/>
          <w:szCs w:val="22"/>
        </w:rPr>
        <w:t>l</w:t>
      </w:r>
      <w:r w:rsidRPr="00FA6C2F">
        <w:rPr>
          <w:rFonts w:asciiTheme="majorHAnsi" w:hAnsiTheme="majorHAnsi"/>
          <w:sz w:val="22"/>
          <w:szCs w:val="22"/>
        </w:rPr>
        <w:t xml:space="preserve">le) </w:t>
      </w:r>
    </w:p>
    <w:p w14:paraId="70FEA2F1" w14:textId="20FF46A4" w:rsidR="0046777C" w:rsidRPr="004A01F9" w:rsidRDefault="004A01F9">
      <w:pPr>
        <w:rPr>
          <w:rFonts w:asciiTheme="majorHAnsi" w:hAnsiTheme="majorHAnsi"/>
          <w:sz w:val="22"/>
          <w:szCs w:val="22"/>
        </w:rPr>
      </w:pPr>
      <w:r>
        <w:rPr>
          <w:rFonts w:asciiTheme="majorHAnsi" w:hAnsiTheme="majorHAnsi"/>
          <w:sz w:val="22"/>
          <w:szCs w:val="22"/>
        </w:rPr>
        <w:t>Substance non réglementée.</w:t>
      </w:r>
    </w:p>
    <w:p w14:paraId="6ED32415" w14:textId="77777777" w:rsidR="002F52B7" w:rsidRPr="00FA77EF" w:rsidRDefault="002F52B7">
      <w:pPr>
        <w:rPr>
          <w:rFonts w:ascii="Calibri" w:hAnsi="Calibri"/>
          <w:sz w:val="22"/>
          <w:szCs w:val="22"/>
        </w:rPr>
      </w:pPr>
    </w:p>
    <w:p w14:paraId="066A51B1" w14:textId="518B8209" w:rsidR="004E387F" w:rsidRPr="00FA77EF" w:rsidRDefault="000B4FDF">
      <w:pPr>
        <w:rPr>
          <w:rFonts w:ascii="Calibri" w:hAnsi="Calibri"/>
          <w:b/>
          <w:bCs/>
          <w:sz w:val="22"/>
          <w:szCs w:val="22"/>
        </w:rPr>
      </w:pPr>
      <w:r w:rsidRPr="00FA77EF">
        <w:rPr>
          <w:rFonts w:ascii="Calibri" w:hAnsi="Calibri"/>
          <w:b/>
          <w:bCs/>
          <w:sz w:val="22"/>
          <w:szCs w:val="22"/>
        </w:rPr>
        <w:t>3.2</w:t>
      </w:r>
      <w:r w:rsidR="00164FEF" w:rsidRPr="00FA77EF">
        <w:rPr>
          <w:rFonts w:ascii="Calibri" w:hAnsi="Calibri"/>
          <w:b/>
          <w:bCs/>
          <w:sz w:val="22"/>
          <w:szCs w:val="22"/>
        </w:rPr>
        <w:t xml:space="preserve">   </w:t>
      </w:r>
      <w:r w:rsidR="004E387F" w:rsidRPr="00FA77EF">
        <w:rPr>
          <w:rFonts w:ascii="Calibri" w:hAnsi="Calibri"/>
          <w:b/>
          <w:bCs/>
          <w:sz w:val="22"/>
          <w:szCs w:val="22"/>
        </w:rPr>
        <w:t>Informations supplémen</w:t>
      </w:r>
      <w:r w:rsidR="00164FEF" w:rsidRPr="00FA77EF">
        <w:rPr>
          <w:rFonts w:ascii="Calibri" w:hAnsi="Calibri"/>
          <w:b/>
          <w:bCs/>
          <w:sz w:val="22"/>
          <w:szCs w:val="22"/>
        </w:rPr>
        <w:t>t</w:t>
      </w:r>
      <w:r w:rsidR="00500841" w:rsidRPr="00FA77EF">
        <w:rPr>
          <w:rFonts w:ascii="Calibri" w:hAnsi="Calibri"/>
          <w:b/>
          <w:bCs/>
          <w:sz w:val="22"/>
          <w:szCs w:val="22"/>
        </w:rPr>
        <w:t>aires </w:t>
      </w:r>
    </w:p>
    <w:p w14:paraId="2E4781DB" w14:textId="77777777" w:rsidR="00164FEF" w:rsidRPr="00FA77EF" w:rsidRDefault="00164FEF">
      <w:pPr>
        <w:rPr>
          <w:rFonts w:ascii="Calibri" w:hAnsi="Calibri"/>
          <w:b/>
          <w:bCs/>
          <w:sz w:val="22"/>
          <w:szCs w:val="22"/>
        </w:rPr>
      </w:pPr>
    </w:p>
    <w:p w14:paraId="73007CCC" w14:textId="52C8442A" w:rsidR="004E387F" w:rsidRPr="00FA77EF" w:rsidRDefault="004E387F" w:rsidP="00574A79">
      <w:pPr>
        <w:widowControl w:val="0"/>
        <w:autoSpaceDE w:val="0"/>
        <w:autoSpaceDN w:val="0"/>
        <w:adjustRightInd w:val="0"/>
        <w:spacing w:after="240"/>
        <w:rPr>
          <w:rFonts w:ascii="Calibri" w:hAnsi="Calibri"/>
        </w:rPr>
      </w:pPr>
      <w:r w:rsidRPr="00FA77EF">
        <w:rPr>
          <w:rFonts w:ascii="Calibri" w:hAnsi="Calibri"/>
          <w:sz w:val="22"/>
          <w:szCs w:val="22"/>
        </w:rPr>
        <w:t xml:space="preserve">Pour le libellé des phrases de risques, des classes et catégories de danger, des mentions de danger H et EUH, se référer à la section 16 </w:t>
      </w:r>
    </w:p>
    <w:p w14:paraId="73BDDC07" w14:textId="77777777" w:rsidR="0046777C" w:rsidRPr="00FA77EF" w:rsidRDefault="0046777C">
      <w:pPr>
        <w:rPr>
          <w:rFonts w:ascii="Calibri" w:hAnsi="Calibri"/>
          <w:sz w:val="20"/>
        </w:rPr>
      </w:pPr>
    </w:p>
    <w:p w14:paraId="55AEE8B6" w14:textId="5431A1D8" w:rsidR="0046777C" w:rsidRPr="00FA77EF" w:rsidRDefault="00574A79">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4 :</w:t>
      </w:r>
      <w:r w:rsidR="0046777C" w:rsidRPr="00FA77EF">
        <w:rPr>
          <w:rFonts w:ascii="Calibri" w:hAnsi="Calibri"/>
          <w:b/>
          <w:color w:val="FFFFFF"/>
        </w:rPr>
        <w:t xml:space="preserve"> PREMIERS SECOURS</w:t>
      </w:r>
    </w:p>
    <w:p w14:paraId="322264CF" w14:textId="77777777" w:rsidR="0046777C" w:rsidRPr="00FA77EF" w:rsidRDefault="0046777C">
      <w:pPr>
        <w:rPr>
          <w:rFonts w:ascii="Calibri" w:hAnsi="Calibri"/>
          <w:sz w:val="20"/>
        </w:rPr>
      </w:pPr>
    </w:p>
    <w:p w14:paraId="14FA4308" w14:textId="26386459" w:rsidR="0087799B" w:rsidRPr="00FA77EF" w:rsidRDefault="0087799B" w:rsidP="0087799B">
      <w:pPr>
        <w:autoSpaceDE w:val="0"/>
        <w:autoSpaceDN w:val="0"/>
        <w:adjustRightInd w:val="0"/>
        <w:rPr>
          <w:rFonts w:ascii="Calibri" w:hAnsi="Calibri"/>
          <w:sz w:val="22"/>
        </w:rPr>
      </w:pPr>
      <w:r w:rsidRPr="00FA77EF">
        <w:rPr>
          <w:rFonts w:ascii="Calibri" w:hAnsi="Calibri"/>
          <w:sz w:val="22"/>
        </w:rPr>
        <w:t xml:space="preserve">D’une </w:t>
      </w:r>
      <w:r w:rsidR="005B7597" w:rsidRPr="00FA77EF">
        <w:rPr>
          <w:rFonts w:ascii="Calibri" w:hAnsi="Calibri"/>
          <w:sz w:val="22"/>
        </w:rPr>
        <w:t>manière</w:t>
      </w:r>
      <w:r w:rsidRPr="00FA77EF">
        <w:rPr>
          <w:rFonts w:ascii="Calibri" w:hAnsi="Calibri"/>
          <w:sz w:val="22"/>
        </w:rPr>
        <w:t xml:space="preserve"> </w:t>
      </w:r>
      <w:r w:rsidR="005B7597" w:rsidRPr="00FA77EF">
        <w:rPr>
          <w:rFonts w:ascii="Calibri" w:hAnsi="Calibri"/>
          <w:sz w:val="22"/>
        </w:rPr>
        <w:t>générale</w:t>
      </w:r>
      <w:r w:rsidRPr="00FA77EF">
        <w:rPr>
          <w:rFonts w:ascii="Calibri" w:hAnsi="Calibri"/>
          <w:sz w:val="22"/>
        </w:rPr>
        <w:t xml:space="preserve">, en cas de doute ou si des </w:t>
      </w:r>
      <w:r w:rsidR="005B7597" w:rsidRPr="00FA77EF">
        <w:rPr>
          <w:rFonts w:ascii="Calibri" w:hAnsi="Calibri"/>
          <w:sz w:val="22"/>
        </w:rPr>
        <w:t>symptômes</w:t>
      </w:r>
      <w:r w:rsidRPr="00FA77EF">
        <w:rPr>
          <w:rFonts w:ascii="Calibri" w:hAnsi="Calibri"/>
          <w:sz w:val="22"/>
        </w:rPr>
        <w:t xml:space="preserve"> </w:t>
      </w:r>
      <w:r w:rsidR="00132E5D">
        <w:rPr>
          <w:rFonts w:ascii="Calibri" w:hAnsi="Calibri"/>
          <w:sz w:val="22"/>
        </w:rPr>
        <w:t>apparaissent</w:t>
      </w:r>
      <w:r w:rsidRPr="00FA77EF">
        <w:rPr>
          <w:rFonts w:ascii="Calibri" w:hAnsi="Calibri"/>
          <w:sz w:val="22"/>
        </w:rPr>
        <w:t xml:space="preserve">, consulter un </w:t>
      </w:r>
      <w:r w:rsidR="005B7597" w:rsidRPr="00FA77EF">
        <w:rPr>
          <w:rFonts w:ascii="Calibri" w:hAnsi="Calibri"/>
          <w:sz w:val="22"/>
        </w:rPr>
        <w:t>médecin</w:t>
      </w:r>
      <w:r w:rsidRPr="00FA77EF">
        <w:rPr>
          <w:rFonts w:ascii="Calibri" w:hAnsi="Calibri"/>
          <w:sz w:val="22"/>
        </w:rPr>
        <w:t xml:space="preserve">. </w:t>
      </w:r>
    </w:p>
    <w:p w14:paraId="7A18657C" w14:textId="77777777" w:rsidR="0087799B" w:rsidRPr="00FA77EF" w:rsidRDefault="0087799B" w:rsidP="00574A79">
      <w:pPr>
        <w:autoSpaceDE w:val="0"/>
        <w:autoSpaceDN w:val="0"/>
        <w:adjustRightInd w:val="0"/>
        <w:rPr>
          <w:rFonts w:ascii="Calibri" w:hAnsi="Calibri"/>
          <w:b/>
          <w:bCs/>
          <w:sz w:val="22"/>
          <w:szCs w:val="22"/>
        </w:rPr>
      </w:pPr>
    </w:p>
    <w:p w14:paraId="63E0306B" w14:textId="2274CC5D" w:rsidR="00574A79" w:rsidRPr="00FA77EF" w:rsidRDefault="00574A79" w:rsidP="00574A79">
      <w:pPr>
        <w:autoSpaceDE w:val="0"/>
        <w:autoSpaceDN w:val="0"/>
        <w:adjustRightInd w:val="0"/>
        <w:rPr>
          <w:rFonts w:ascii="Calibri" w:hAnsi="Calibri"/>
          <w:b/>
          <w:bCs/>
          <w:sz w:val="22"/>
          <w:szCs w:val="22"/>
        </w:rPr>
      </w:pPr>
      <w:r w:rsidRPr="00FA77EF">
        <w:rPr>
          <w:rFonts w:ascii="Calibri" w:hAnsi="Calibri"/>
          <w:b/>
          <w:bCs/>
          <w:sz w:val="22"/>
          <w:szCs w:val="22"/>
        </w:rPr>
        <w:t>4.1   Description des premiers secours</w:t>
      </w:r>
    </w:p>
    <w:p w14:paraId="0F204412" w14:textId="77777777" w:rsidR="00574A79" w:rsidRPr="00FA77EF" w:rsidRDefault="00574A79">
      <w:pPr>
        <w:jc w:val="both"/>
        <w:rPr>
          <w:rFonts w:ascii="Calibri" w:hAnsi="Calibri"/>
          <w:b/>
          <w:sz w:val="22"/>
          <w:szCs w:val="22"/>
        </w:rPr>
      </w:pPr>
    </w:p>
    <w:p w14:paraId="75D0E0D3" w14:textId="36E235D4" w:rsidR="00574A79" w:rsidRPr="00FA77EF" w:rsidRDefault="00574A79">
      <w:pPr>
        <w:jc w:val="both"/>
        <w:rPr>
          <w:rFonts w:ascii="Calibri" w:hAnsi="Calibri"/>
          <w:b/>
          <w:sz w:val="22"/>
          <w:szCs w:val="22"/>
        </w:rPr>
      </w:pPr>
      <w:r w:rsidRPr="00FA77EF">
        <w:rPr>
          <w:rFonts w:ascii="Calibri" w:hAnsi="Calibri"/>
          <w:b/>
          <w:sz w:val="22"/>
          <w:szCs w:val="22"/>
        </w:rPr>
        <w:t xml:space="preserve">En cas d’inhalation : </w:t>
      </w:r>
      <w:r w:rsidR="000E541C">
        <w:rPr>
          <w:rFonts w:asciiTheme="majorHAnsi" w:hAnsiTheme="majorHAnsi"/>
          <w:sz w:val="22"/>
          <w:szCs w:val="22"/>
        </w:rPr>
        <w:t>non dangereux</w:t>
      </w:r>
    </w:p>
    <w:p w14:paraId="694E0512" w14:textId="77777777" w:rsidR="00574A79" w:rsidRPr="00FA77EF" w:rsidRDefault="00574A79">
      <w:pPr>
        <w:jc w:val="both"/>
        <w:rPr>
          <w:rFonts w:ascii="Calibri" w:hAnsi="Calibri"/>
          <w:b/>
          <w:sz w:val="22"/>
          <w:szCs w:val="22"/>
        </w:rPr>
      </w:pPr>
    </w:p>
    <w:p w14:paraId="6C82391B" w14:textId="1583212E" w:rsidR="0046777C" w:rsidRPr="00FA77EF" w:rsidRDefault="0046777C">
      <w:pPr>
        <w:jc w:val="both"/>
        <w:rPr>
          <w:rFonts w:ascii="Calibri" w:hAnsi="Calibri"/>
          <w:sz w:val="22"/>
          <w:szCs w:val="22"/>
        </w:rPr>
      </w:pPr>
      <w:r w:rsidRPr="00FA77EF">
        <w:rPr>
          <w:rFonts w:ascii="Calibri" w:hAnsi="Calibri"/>
          <w:b/>
          <w:sz w:val="22"/>
          <w:szCs w:val="22"/>
        </w:rPr>
        <w:t xml:space="preserve">En cas de contact avec la peau : </w:t>
      </w:r>
      <w:r w:rsidR="000E541C">
        <w:rPr>
          <w:rFonts w:ascii="Calibri" w:hAnsi="Calibri"/>
          <w:sz w:val="22"/>
          <w:szCs w:val="22"/>
        </w:rPr>
        <w:t>non dangereux</w:t>
      </w:r>
    </w:p>
    <w:p w14:paraId="5AD5ADD4" w14:textId="77777777" w:rsidR="0046777C" w:rsidRPr="00FA77EF" w:rsidRDefault="0046777C">
      <w:pPr>
        <w:jc w:val="both"/>
        <w:rPr>
          <w:rFonts w:ascii="Calibri" w:hAnsi="Calibri"/>
          <w:b/>
          <w:sz w:val="22"/>
          <w:szCs w:val="22"/>
        </w:rPr>
      </w:pPr>
    </w:p>
    <w:p w14:paraId="41965610" w14:textId="12ADDEC2" w:rsidR="00EE0E7E" w:rsidRPr="00FA77EF" w:rsidRDefault="0046777C" w:rsidP="00EE0E7E">
      <w:pPr>
        <w:jc w:val="both"/>
        <w:rPr>
          <w:rFonts w:ascii="Calibri" w:hAnsi="Calibri"/>
          <w:sz w:val="22"/>
          <w:szCs w:val="22"/>
        </w:rPr>
      </w:pPr>
      <w:r w:rsidRPr="00FA77EF">
        <w:rPr>
          <w:rFonts w:ascii="Calibri" w:hAnsi="Calibri"/>
          <w:b/>
          <w:sz w:val="22"/>
          <w:szCs w:val="22"/>
        </w:rPr>
        <w:t>En cas de contact avec les yeux :</w:t>
      </w:r>
      <w:r w:rsidR="002B6E6D" w:rsidRPr="00FA77EF">
        <w:rPr>
          <w:rFonts w:ascii="Calibri" w:hAnsi="Calibri"/>
          <w:sz w:val="22"/>
          <w:szCs w:val="22"/>
        </w:rPr>
        <w:t xml:space="preserve"> </w:t>
      </w:r>
      <w:r w:rsidR="000E541C">
        <w:rPr>
          <w:rFonts w:ascii="Calibri" w:hAnsi="Calibri"/>
          <w:sz w:val="22"/>
          <w:szCs w:val="22"/>
        </w:rPr>
        <w:t>non dangereux</w:t>
      </w:r>
    </w:p>
    <w:p w14:paraId="40FE4B17" w14:textId="2F8C4231" w:rsidR="0046777C" w:rsidRPr="00FA77EF" w:rsidRDefault="0046777C">
      <w:pPr>
        <w:jc w:val="both"/>
        <w:rPr>
          <w:rFonts w:ascii="Calibri" w:hAnsi="Calibri"/>
          <w:sz w:val="22"/>
          <w:szCs w:val="22"/>
        </w:rPr>
      </w:pPr>
    </w:p>
    <w:p w14:paraId="571A5803" w14:textId="77B3B9F6" w:rsidR="008E631F" w:rsidRPr="00FA77EF" w:rsidRDefault="0046777C" w:rsidP="0087799B">
      <w:pPr>
        <w:jc w:val="both"/>
        <w:rPr>
          <w:rFonts w:ascii="Calibri" w:hAnsi="Calibri"/>
          <w:b/>
          <w:bCs/>
          <w:sz w:val="22"/>
          <w:szCs w:val="22"/>
        </w:rPr>
      </w:pPr>
      <w:r w:rsidRPr="00FA77EF">
        <w:rPr>
          <w:rFonts w:ascii="Calibri" w:hAnsi="Calibri"/>
          <w:b/>
          <w:sz w:val="22"/>
          <w:szCs w:val="22"/>
        </w:rPr>
        <w:t>En cas d’ingestion :</w:t>
      </w:r>
      <w:r w:rsidR="002B6E6D" w:rsidRPr="00FA77EF">
        <w:rPr>
          <w:rFonts w:ascii="Calibri" w:hAnsi="Calibri"/>
          <w:sz w:val="22"/>
          <w:szCs w:val="22"/>
        </w:rPr>
        <w:t xml:space="preserve"> </w:t>
      </w:r>
      <w:r w:rsidR="000E541C">
        <w:rPr>
          <w:rFonts w:ascii="Calibri" w:hAnsi="Calibri"/>
          <w:sz w:val="22"/>
          <w:szCs w:val="22"/>
        </w:rPr>
        <w:t>non dangereux</w:t>
      </w:r>
    </w:p>
    <w:p w14:paraId="4D219245" w14:textId="77777777" w:rsidR="00490B1C" w:rsidRPr="00FA77EF" w:rsidRDefault="00490B1C">
      <w:pPr>
        <w:rPr>
          <w:rFonts w:ascii="Calibri" w:hAnsi="Calibri"/>
          <w:b/>
          <w:bCs/>
          <w:sz w:val="22"/>
          <w:szCs w:val="22"/>
        </w:rPr>
      </w:pPr>
    </w:p>
    <w:p w14:paraId="0AD3C5CB" w14:textId="45120B86" w:rsidR="00404924" w:rsidRPr="00FA77EF" w:rsidRDefault="008E631F" w:rsidP="0087799B">
      <w:pPr>
        <w:widowControl w:val="0"/>
        <w:autoSpaceDE w:val="0"/>
        <w:autoSpaceDN w:val="0"/>
        <w:adjustRightInd w:val="0"/>
        <w:spacing w:after="240"/>
        <w:rPr>
          <w:rFonts w:ascii="Calibri" w:hAnsi="Calibri"/>
          <w:b/>
          <w:bCs/>
          <w:sz w:val="22"/>
          <w:szCs w:val="22"/>
        </w:rPr>
      </w:pPr>
      <w:r w:rsidRPr="00FA77EF">
        <w:rPr>
          <w:rFonts w:ascii="Calibri" w:hAnsi="Calibri"/>
          <w:b/>
          <w:bCs/>
          <w:sz w:val="22"/>
          <w:szCs w:val="22"/>
        </w:rPr>
        <w:t>4.2   Principaux symptômes et effets, aigus et différés </w:t>
      </w:r>
    </w:p>
    <w:p w14:paraId="32F2A010" w14:textId="644F1FDF" w:rsidR="00404924" w:rsidRPr="00FA77EF" w:rsidRDefault="00404924" w:rsidP="00404924">
      <w:pPr>
        <w:rPr>
          <w:rFonts w:ascii="Calibri" w:hAnsi="Calibri"/>
          <w:bCs/>
          <w:sz w:val="22"/>
          <w:szCs w:val="22"/>
        </w:rPr>
      </w:pPr>
      <w:r w:rsidRPr="00FA77EF">
        <w:rPr>
          <w:rFonts w:ascii="Calibri" w:hAnsi="Calibri"/>
          <w:bCs/>
          <w:sz w:val="22"/>
          <w:szCs w:val="22"/>
        </w:rPr>
        <w:t>Pas d’informations disponibles.</w:t>
      </w:r>
    </w:p>
    <w:p w14:paraId="7B64BB98" w14:textId="77777777" w:rsidR="004778BB" w:rsidRPr="00FA77EF" w:rsidRDefault="004778BB" w:rsidP="00404924">
      <w:pPr>
        <w:rPr>
          <w:rFonts w:ascii="Calibri" w:hAnsi="Calibri"/>
          <w:bCs/>
          <w:sz w:val="22"/>
          <w:szCs w:val="22"/>
        </w:rPr>
      </w:pPr>
    </w:p>
    <w:p w14:paraId="76C494D3" w14:textId="50D2FB8D" w:rsidR="008E631F" w:rsidRPr="00FA77EF" w:rsidRDefault="008E631F" w:rsidP="008E631F">
      <w:pPr>
        <w:widowControl w:val="0"/>
        <w:autoSpaceDE w:val="0"/>
        <w:autoSpaceDN w:val="0"/>
        <w:adjustRightInd w:val="0"/>
        <w:spacing w:after="240"/>
        <w:rPr>
          <w:rFonts w:ascii="Calibri" w:hAnsi="Calibri"/>
          <w:b/>
          <w:bCs/>
          <w:sz w:val="22"/>
          <w:szCs w:val="22"/>
        </w:rPr>
      </w:pPr>
      <w:r w:rsidRPr="00FA77EF">
        <w:rPr>
          <w:rFonts w:ascii="Calibri" w:hAnsi="Calibri"/>
          <w:b/>
          <w:bCs/>
          <w:sz w:val="22"/>
          <w:szCs w:val="22"/>
        </w:rPr>
        <w:t>4.3   Indication</w:t>
      </w:r>
      <w:r w:rsidR="002B6E6D" w:rsidRPr="00FA77EF">
        <w:rPr>
          <w:rFonts w:ascii="Calibri" w:hAnsi="Calibri"/>
          <w:b/>
          <w:bCs/>
          <w:sz w:val="22"/>
          <w:szCs w:val="22"/>
        </w:rPr>
        <w:t xml:space="preserve"> </w:t>
      </w:r>
      <w:r w:rsidRPr="00FA77EF">
        <w:rPr>
          <w:rFonts w:ascii="Calibri" w:hAnsi="Calibri"/>
          <w:b/>
          <w:bCs/>
          <w:sz w:val="22"/>
          <w:szCs w:val="22"/>
        </w:rPr>
        <w:t>des</w:t>
      </w:r>
      <w:r w:rsidR="002B6E6D" w:rsidRPr="00FA77EF">
        <w:rPr>
          <w:rFonts w:ascii="Calibri" w:hAnsi="Calibri"/>
          <w:b/>
          <w:bCs/>
          <w:sz w:val="22"/>
          <w:szCs w:val="22"/>
        </w:rPr>
        <w:t xml:space="preserve"> </w:t>
      </w:r>
      <w:r w:rsidRPr="00FA77EF">
        <w:rPr>
          <w:rFonts w:ascii="Calibri" w:hAnsi="Calibri"/>
          <w:b/>
          <w:bCs/>
          <w:sz w:val="22"/>
          <w:szCs w:val="22"/>
        </w:rPr>
        <w:t>éventuels</w:t>
      </w:r>
      <w:r w:rsidR="002B6E6D" w:rsidRPr="00FA77EF">
        <w:rPr>
          <w:rFonts w:ascii="Calibri" w:hAnsi="Calibri"/>
          <w:b/>
          <w:bCs/>
          <w:sz w:val="22"/>
          <w:szCs w:val="22"/>
        </w:rPr>
        <w:t xml:space="preserve"> </w:t>
      </w:r>
      <w:r w:rsidRPr="00FA77EF">
        <w:rPr>
          <w:rFonts w:ascii="Calibri" w:hAnsi="Calibri"/>
          <w:b/>
          <w:bCs/>
          <w:sz w:val="22"/>
          <w:szCs w:val="22"/>
        </w:rPr>
        <w:t>soins</w:t>
      </w:r>
      <w:r w:rsidR="002B6E6D" w:rsidRPr="00FA77EF">
        <w:rPr>
          <w:rFonts w:ascii="Calibri" w:hAnsi="Calibri"/>
          <w:b/>
          <w:bCs/>
          <w:sz w:val="22"/>
          <w:szCs w:val="22"/>
        </w:rPr>
        <w:t xml:space="preserve"> </w:t>
      </w:r>
      <w:r w:rsidRPr="00FA77EF">
        <w:rPr>
          <w:rFonts w:ascii="Calibri" w:hAnsi="Calibri"/>
          <w:b/>
          <w:bCs/>
          <w:sz w:val="22"/>
          <w:szCs w:val="22"/>
        </w:rPr>
        <w:t>médicaux</w:t>
      </w:r>
      <w:r w:rsidR="002B6E6D" w:rsidRPr="00FA77EF">
        <w:rPr>
          <w:rFonts w:ascii="Calibri" w:hAnsi="Calibri"/>
          <w:b/>
          <w:bCs/>
          <w:sz w:val="22"/>
          <w:szCs w:val="22"/>
        </w:rPr>
        <w:t xml:space="preserve"> </w:t>
      </w:r>
      <w:r w:rsidRPr="00FA77EF">
        <w:rPr>
          <w:rFonts w:ascii="Calibri" w:hAnsi="Calibri"/>
          <w:b/>
          <w:bCs/>
          <w:sz w:val="22"/>
          <w:szCs w:val="22"/>
        </w:rPr>
        <w:t>immédiats</w:t>
      </w:r>
      <w:r w:rsidR="002B6E6D" w:rsidRPr="00FA77EF">
        <w:rPr>
          <w:rFonts w:ascii="Calibri" w:hAnsi="Calibri"/>
          <w:b/>
          <w:bCs/>
          <w:sz w:val="22"/>
          <w:szCs w:val="22"/>
        </w:rPr>
        <w:t xml:space="preserve"> </w:t>
      </w:r>
      <w:r w:rsidRPr="00FA77EF">
        <w:rPr>
          <w:rFonts w:ascii="Calibri" w:hAnsi="Calibri"/>
          <w:b/>
          <w:bCs/>
          <w:sz w:val="22"/>
          <w:szCs w:val="22"/>
        </w:rPr>
        <w:t>et</w:t>
      </w:r>
      <w:r w:rsidR="002B6E6D" w:rsidRPr="00FA77EF">
        <w:rPr>
          <w:rFonts w:ascii="Calibri" w:hAnsi="Calibri"/>
          <w:b/>
          <w:bCs/>
          <w:sz w:val="22"/>
          <w:szCs w:val="22"/>
        </w:rPr>
        <w:t xml:space="preserve"> </w:t>
      </w:r>
      <w:r w:rsidRPr="00FA77EF">
        <w:rPr>
          <w:rFonts w:ascii="Calibri" w:hAnsi="Calibri"/>
          <w:b/>
          <w:bCs/>
          <w:sz w:val="22"/>
          <w:szCs w:val="22"/>
        </w:rPr>
        <w:t>traitements</w:t>
      </w:r>
      <w:r w:rsidR="002B6E6D" w:rsidRPr="00FA77EF">
        <w:rPr>
          <w:rFonts w:ascii="Calibri" w:hAnsi="Calibri"/>
          <w:b/>
          <w:bCs/>
          <w:sz w:val="22"/>
          <w:szCs w:val="22"/>
        </w:rPr>
        <w:t xml:space="preserve"> </w:t>
      </w:r>
      <w:r w:rsidRPr="00FA77EF">
        <w:rPr>
          <w:rFonts w:ascii="Calibri" w:hAnsi="Calibri"/>
          <w:b/>
          <w:bCs/>
          <w:sz w:val="22"/>
          <w:szCs w:val="22"/>
        </w:rPr>
        <w:t>particuliers</w:t>
      </w:r>
      <w:r w:rsidR="002B6E6D" w:rsidRPr="00FA77EF">
        <w:rPr>
          <w:rFonts w:ascii="Calibri" w:hAnsi="Calibri"/>
          <w:b/>
          <w:bCs/>
          <w:sz w:val="22"/>
          <w:szCs w:val="22"/>
        </w:rPr>
        <w:t xml:space="preserve"> </w:t>
      </w:r>
      <w:r w:rsidRPr="00FA77EF">
        <w:rPr>
          <w:rFonts w:ascii="Calibri" w:hAnsi="Calibri"/>
          <w:b/>
          <w:bCs/>
          <w:sz w:val="22"/>
          <w:szCs w:val="22"/>
        </w:rPr>
        <w:t xml:space="preserve">nécessaires </w:t>
      </w:r>
    </w:p>
    <w:p w14:paraId="431DD04D" w14:textId="3C8E715D" w:rsidR="00404924" w:rsidRPr="00FA77EF" w:rsidRDefault="00404924" w:rsidP="00404924">
      <w:pPr>
        <w:rPr>
          <w:rFonts w:ascii="Calibri" w:hAnsi="Calibri"/>
          <w:sz w:val="22"/>
        </w:rPr>
      </w:pPr>
      <w:r w:rsidRPr="00FA77EF">
        <w:rPr>
          <w:rFonts w:ascii="Calibri" w:hAnsi="Calibri"/>
          <w:sz w:val="22"/>
        </w:rPr>
        <w:t xml:space="preserve">Pas de traitement particulier. Contacter immédiatement un spécialiste pour le traitement des intoxications si de grandes quantités ont été ingérées ou inhalées. </w:t>
      </w:r>
    </w:p>
    <w:p w14:paraId="28AF5A6F" w14:textId="27A0FE6E" w:rsidR="008E631F" w:rsidRDefault="008E631F">
      <w:pPr>
        <w:rPr>
          <w:rFonts w:ascii="Calibri" w:hAnsi="Calibri"/>
          <w:sz w:val="22"/>
        </w:rPr>
      </w:pPr>
    </w:p>
    <w:p w14:paraId="664D816C" w14:textId="466B06AB" w:rsidR="00202A44" w:rsidRDefault="00202A44">
      <w:pPr>
        <w:rPr>
          <w:rFonts w:ascii="Calibri" w:hAnsi="Calibri"/>
          <w:sz w:val="22"/>
        </w:rPr>
      </w:pPr>
    </w:p>
    <w:p w14:paraId="12EBA052" w14:textId="77777777" w:rsidR="00202A44" w:rsidRPr="00FA77EF" w:rsidRDefault="00202A44">
      <w:pPr>
        <w:rPr>
          <w:rFonts w:ascii="Calibri" w:hAnsi="Calibri"/>
          <w:sz w:val="22"/>
        </w:rPr>
      </w:pPr>
    </w:p>
    <w:p w14:paraId="0265C81B" w14:textId="77777777" w:rsidR="0046777C" w:rsidRPr="00FA77EF" w:rsidRDefault="0046777C">
      <w:pPr>
        <w:rPr>
          <w:rFonts w:ascii="Calibri" w:hAnsi="Calibri"/>
          <w:sz w:val="16"/>
        </w:rPr>
      </w:pPr>
    </w:p>
    <w:p w14:paraId="15BA6CE8" w14:textId="0E2FBD36"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lastRenderedPageBreak/>
        <w:t>SECTION 5 :</w:t>
      </w:r>
      <w:r w:rsidR="0046777C" w:rsidRPr="00FA77EF">
        <w:rPr>
          <w:rFonts w:ascii="Calibri" w:hAnsi="Calibri"/>
          <w:b/>
          <w:color w:val="FFFFFF"/>
        </w:rPr>
        <w:t xml:space="preserve"> MESURES DE LUTTE CONTRE L’INCENDIE</w:t>
      </w:r>
    </w:p>
    <w:p w14:paraId="72411567" w14:textId="3EDB0507" w:rsidR="005E0836" w:rsidRPr="00FA77EF" w:rsidRDefault="005E0836" w:rsidP="00691C39">
      <w:pPr>
        <w:rPr>
          <w:rFonts w:ascii="Calibri" w:hAnsi="Calibri"/>
          <w:color w:val="000000"/>
          <w:sz w:val="22"/>
        </w:rPr>
      </w:pPr>
    </w:p>
    <w:p w14:paraId="45DEF7E5" w14:textId="2631E2DC" w:rsidR="005E0836" w:rsidRPr="00FA77EF" w:rsidRDefault="005E0836" w:rsidP="005E0836">
      <w:pPr>
        <w:rPr>
          <w:rFonts w:ascii="Calibri" w:hAnsi="Calibri"/>
          <w:color w:val="000000"/>
          <w:sz w:val="22"/>
        </w:rPr>
      </w:pPr>
      <w:r w:rsidRPr="00FA77EF">
        <w:rPr>
          <w:rFonts w:ascii="Calibri" w:hAnsi="Calibri"/>
          <w:color w:val="000000"/>
          <w:sz w:val="22"/>
        </w:rPr>
        <w:t xml:space="preserve">Le produit </w:t>
      </w:r>
      <w:r w:rsidR="000E541C">
        <w:rPr>
          <w:rFonts w:ascii="Calibri" w:hAnsi="Calibri"/>
          <w:color w:val="000000"/>
          <w:sz w:val="22"/>
        </w:rPr>
        <w:t>n’</w:t>
      </w:r>
      <w:r w:rsidR="00BC75B7" w:rsidRPr="00FA77EF">
        <w:rPr>
          <w:rFonts w:ascii="Calibri" w:hAnsi="Calibri"/>
          <w:color w:val="000000"/>
          <w:sz w:val="22"/>
        </w:rPr>
        <w:t>est</w:t>
      </w:r>
      <w:r w:rsidR="00C06174" w:rsidRPr="00FA77EF">
        <w:rPr>
          <w:rFonts w:ascii="Calibri" w:hAnsi="Calibri"/>
          <w:color w:val="000000"/>
          <w:sz w:val="22"/>
        </w:rPr>
        <w:t xml:space="preserve"> </w:t>
      </w:r>
      <w:r w:rsidR="000E541C">
        <w:rPr>
          <w:rFonts w:ascii="Calibri" w:hAnsi="Calibri"/>
          <w:color w:val="000000"/>
          <w:sz w:val="22"/>
        </w:rPr>
        <w:t>pas c</w:t>
      </w:r>
      <w:r w:rsidR="00C06174" w:rsidRPr="00FA77EF">
        <w:rPr>
          <w:rFonts w:ascii="Calibri" w:hAnsi="Calibri"/>
          <w:color w:val="000000"/>
          <w:sz w:val="22"/>
        </w:rPr>
        <w:t xml:space="preserve">lassé </w:t>
      </w:r>
      <w:r w:rsidR="00C06174" w:rsidRPr="000E541C">
        <w:rPr>
          <w:rFonts w:ascii="Calibri" w:hAnsi="Calibri"/>
          <w:color w:val="000000" w:themeColor="text1"/>
          <w:sz w:val="22"/>
        </w:rPr>
        <w:t>inflammable.</w:t>
      </w:r>
    </w:p>
    <w:p w14:paraId="1C2A98F8" w14:textId="77777777" w:rsidR="002B6E6D" w:rsidRPr="00FA77EF" w:rsidRDefault="002B6E6D" w:rsidP="005E0836">
      <w:pPr>
        <w:rPr>
          <w:rFonts w:ascii="Calibri" w:hAnsi="Calibri"/>
          <w:sz w:val="22"/>
        </w:rPr>
      </w:pPr>
    </w:p>
    <w:p w14:paraId="293B2B27" w14:textId="3850EFFD" w:rsidR="002B6E6D" w:rsidRPr="00FA77EF" w:rsidRDefault="002B6E6D" w:rsidP="005E0836">
      <w:pPr>
        <w:rPr>
          <w:rFonts w:ascii="Calibri" w:hAnsi="Calibri"/>
          <w:b/>
          <w:sz w:val="22"/>
        </w:rPr>
      </w:pPr>
      <w:r w:rsidRPr="00FA77EF">
        <w:rPr>
          <w:rFonts w:ascii="Calibri" w:hAnsi="Calibri"/>
          <w:b/>
          <w:sz w:val="22"/>
        </w:rPr>
        <w:t xml:space="preserve">5.1   Moyens d’extinctions  </w:t>
      </w:r>
    </w:p>
    <w:p w14:paraId="15D8E030" w14:textId="01037372" w:rsidR="005E0836" w:rsidRPr="00FA77EF" w:rsidRDefault="005E0836" w:rsidP="005E0836">
      <w:pPr>
        <w:rPr>
          <w:rFonts w:ascii="Calibri" w:hAnsi="Calibri"/>
          <w:sz w:val="22"/>
        </w:rPr>
      </w:pPr>
    </w:p>
    <w:p w14:paraId="3C1D5CAB" w14:textId="4D49CC70" w:rsidR="005E0836" w:rsidRPr="00FA77EF" w:rsidRDefault="00134CAA" w:rsidP="005E0836">
      <w:pPr>
        <w:rPr>
          <w:rFonts w:ascii="Calibri" w:hAnsi="Calibri"/>
          <w:sz w:val="22"/>
        </w:rPr>
      </w:pPr>
      <w:r w:rsidRPr="00FA77EF">
        <w:rPr>
          <w:rFonts w:ascii="Calibri" w:hAnsi="Calibri"/>
          <w:sz w:val="22"/>
        </w:rPr>
        <w:t xml:space="preserve">Moyens d’extinction appropriés : </w:t>
      </w:r>
      <w:r w:rsidR="005E0836" w:rsidRPr="00FA77EF">
        <w:rPr>
          <w:rFonts w:ascii="Calibri" w:hAnsi="Calibri"/>
          <w:sz w:val="22"/>
        </w:rPr>
        <w:t>Extincteurs à gaz carbonique</w:t>
      </w:r>
      <w:r w:rsidR="00C71E19">
        <w:rPr>
          <w:rFonts w:ascii="Calibri" w:hAnsi="Calibri"/>
          <w:sz w:val="22"/>
        </w:rPr>
        <w:t xml:space="preserve">, </w:t>
      </w:r>
      <w:r w:rsidR="005E0836" w:rsidRPr="00FA77EF">
        <w:rPr>
          <w:rFonts w:ascii="Calibri" w:hAnsi="Calibri"/>
          <w:sz w:val="22"/>
        </w:rPr>
        <w:t xml:space="preserve">à </w:t>
      </w:r>
      <w:r w:rsidR="0010724E" w:rsidRPr="00FA77EF">
        <w:rPr>
          <w:rFonts w:ascii="Calibri" w:hAnsi="Calibri"/>
          <w:sz w:val="22"/>
        </w:rPr>
        <w:t>poudre</w:t>
      </w:r>
      <w:r w:rsidR="00C71E19">
        <w:rPr>
          <w:rFonts w:ascii="Calibri" w:hAnsi="Calibri"/>
          <w:sz w:val="22"/>
        </w:rPr>
        <w:t xml:space="preserve"> ou à mousse.</w:t>
      </w:r>
    </w:p>
    <w:p w14:paraId="63AFE00B" w14:textId="77777777" w:rsidR="00134CAA" w:rsidRPr="00FA77EF" w:rsidRDefault="00134CAA" w:rsidP="005E0836">
      <w:pPr>
        <w:rPr>
          <w:rFonts w:ascii="Calibri" w:hAnsi="Calibri"/>
          <w:sz w:val="22"/>
        </w:rPr>
      </w:pPr>
    </w:p>
    <w:p w14:paraId="3AF3B473" w14:textId="1B053767" w:rsidR="005E0836" w:rsidRPr="00FA77EF" w:rsidRDefault="00134CAA" w:rsidP="005E0836">
      <w:pPr>
        <w:rPr>
          <w:rFonts w:ascii="Calibri" w:hAnsi="Calibri"/>
          <w:sz w:val="22"/>
        </w:rPr>
      </w:pPr>
      <w:r w:rsidRPr="00FA77EF">
        <w:rPr>
          <w:rFonts w:ascii="Calibri" w:hAnsi="Calibri"/>
          <w:sz w:val="22"/>
        </w:rPr>
        <w:t xml:space="preserve">Moyens d’extinction inappropriés : </w:t>
      </w:r>
      <w:r w:rsidR="0039508B">
        <w:rPr>
          <w:rFonts w:ascii="Calibri" w:hAnsi="Calibri"/>
          <w:sz w:val="22"/>
        </w:rPr>
        <w:t>Aucun</w:t>
      </w:r>
    </w:p>
    <w:p w14:paraId="6ABD72FA" w14:textId="77777777" w:rsidR="005E0836" w:rsidRPr="00FA77EF" w:rsidRDefault="005E0836">
      <w:pPr>
        <w:rPr>
          <w:rFonts w:ascii="Calibri" w:hAnsi="Calibri"/>
          <w:sz w:val="22"/>
        </w:rPr>
      </w:pPr>
    </w:p>
    <w:p w14:paraId="51FDDF61" w14:textId="7E4B217D" w:rsidR="00134CAA" w:rsidRPr="00FA77EF" w:rsidRDefault="00134CAA" w:rsidP="00134CAA">
      <w:pPr>
        <w:widowControl w:val="0"/>
        <w:autoSpaceDE w:val="0"/>
        <w:autoSpaceDN w:val="0"/>
        <w:adjustRightInd w:val="0"/>
        <w:spacing w:after="240"/>
        <w:rPr>
          <w:rFonts w:ascii="Calibri" w:hAnsi="Calibri" w:cs="Times"/>
          <w:b/>
          <w:sz w:val="22"/>
          <w:szCs w:val="22"/>
        </w:rPr>
      </w:pPr>
      <w:r w:rsidRPr="00FA77EF">
        <w:rPr>
          <w:rFonts w:ascii="Calibri" w:hAnsi="Calibri" w:cs="Times"/>
          <w:b/>
          <w:sz w:val="22"/>
          <w:szCs w:val="22"/>
        </w:rPr>
        <w:t xml:space="preserve">5.2  Dangers particuliers résultant du </w:t>
      </w:r>
      <w:r w:rsidR="0010724E" w:rsidRPr="00FA77EF">
        <w:rPr>
          <w:rFonts w:ascii="Calibri" w:hAnsi="Calibri" w:cs="Times"/>
          <w:b/>
          <w:sz w:val="22"/>
          <w:szCs w:val="22"/>
        </w:rPr>
        <w:t>produit</w:t>
      </w:r>
      <w:r w:rsidRPr="00FA77EF">
        <w:rPr>
          <w:rFonts w:ascii="Calibri" w:hAnsi="Calibri" w:cs="Times"/>
          <w:b/>
          <w:sz w:val="22"/>
          <w:szCs w:val="22"/>
        </w:rPr>
        <w:t> </w:t>
      </w:r>
    </w:p>
    <w:p w14:paraId="4E63DF5F" w14:textId="3846C34D" w:rsidR="00684E2D" w:rsidRPr="00DB1552" w:rsidRDefault="0035358D" w:rsidP="00134CAA">
      <w:pPr>
        <w:widowControl w:val="0"/>
        <w:autoSpaceDE w:val="0"/>
        <w:autoSpaceDN w:val="0"/>
        <w:adjustRightInd w:val="0"/>
        <w:spacing w:after="240"/>
        <w:rPr>
          <w:rFonts w:ascii="Calibri" w:hAnsi="Calibri"/>
          <w:sz w:val="22"/>
        </w:rPr>
      </w:pPr>
      <w:r w:rsidRPr="00FA77EF">
        <w:rPr>
          <w:rFonts w:ascii="Calibri" w:hAnsi="Calibri"/>
          <w:sz w:val="22"/>
        </w:rPr>
        <w:t xml:space="preserve">Eviter </w:t>
      </w:r>
      <w:r w:rsidR="0087799B" w:rsidRPr="00FA77EF">
        <w:rPr>
          <w:rFonts w:ascii="Calibri" w:hAnsi="Calibri"/>
          <w:sz w:val="22"/>
        </w:rPr>
        <w:t>de respirer les vapeurs chaudes</w:t>
      </w:r>
      <w:r w:rsidRPr="00FA77EF">
        <w:rPr>
          <w:rFonts w:ascii="Calibri" w:hAnsi="Calibri"/>
          <w:sz w:val="22"/>
        </w:rPr>
        <w:t xml:space="preserve">. </w:t>
      </w:r>
    </w:p>
    <w:p w14:paraId="0AB6A3FB" w14:textId="6C7DB069" w:rsidR="00134CAA" w:rsidRPr="00FA77EF" w:rsidRDefault="00134CAA" w:rsidP="00134CAA">
      <w:pPr>
        <w:widowControl w:val="0"/>
        <w:autoSpaceDE w:val="0"/>
        <w:autoSpaceDN w:val="0"/>
        <w:adjustRightInd w:val="0"/>
        <w:spacing w:after="240"/>
        <w:rPr>
          <w:rFonts w:ascii="Calibri" w:hAnsi="Calibri" w:cs="Times"/>
          <w:b/>
          <w:sz w:val="22"/>
          <w:szCs w:val="22"/>
        </w:rPr>
      </w:pPr>
      <w:proofErr w:type="gramStart"/>
      <w:r w:rsidRPr="00FA77EF">
        <w:rPr>
          <w:rFonts w:ascii="Calibri" w:hAnsi="Calibri" w:cs="Times"/>
          <w:b/>
          <w:sz w:val="22"/>
          <w:szCs w:val="22"/>
        </w:rPr>
        <w:t>5.3  Conseils</w:t>
      </w:r>
      <w:proofErr w:type="gramEnd"/>
      <w:r w:rsidRPr="00FA77EF">
        <w:rPr>
          <w:rFonts w:ascii="Calibri" w:hAnsi="Calibri" w:cs="Times"/>
          <w:b/>
          <w:sz w:val="22"/>
          <w:szCs w:val="22"/>
        </w:rPr>
        <w:t xml:space="preserve"> aux pompiers</w:t>
      </w:r>
    </w:p>
    <w:p w14:paraId="351C3603" w14:textId="520C609B" w:rsidR="002F52B7" w:rsidRDefault="00402F30" w:rsidP="008C366C">
      <w:pPr>
        <w:widowControl w:val="0"/>
        <w:autoSpaceDE w:val="0"/>
        <w:autoSpaceDN w:val="0"/>
        <w:adjustRightInd w:val="0"/>
        <w:rPr>
          <w:rFonts w:ascii="Calibri" w:hAnsi="Calibri"/>
          <w:sz w:val="22"/>
        </w:rPr>
      </w:pPr>
      <w:r w:rsidRPr="00FA77EF">
        <w:rPr>
          <w:rFonts w:ascii="Calibri" w:hAnsi="Calibri"/>
          <w:sz w:val="22"/>
        </w:rPr>
        <w:t xml:space="preserve">Eviter de respirer les vapeurs et les fumées </w:t>
      </w:r>
      <w:proofErr w:type="spellStart"/>
      <w:r w:rsidRPr="00FA77EF">
        <w:rPr>
          <w:rFonts w:ascii="Calibri" w:hAnsi="Calibri"/>
          <w:sz w:val="22"/>
        </w:rPr>
        <w:t>dégagées</w:t>
      </w:r>
      <w:proofErr w:type="spellEnd"/>
      <w:r w:rsidRPr="00FA77EF">
        <w:rPr>
          <w:rFonts w:ascii="Calibri" w:hAnsi="Calibri"/>
          <w:sz w:val="22"/>
        </w:rPr>
        <w:t xml:space="preserve">. Utiliser un masque si </w:t>
      </w:r>
      <w:proofErr w:type="spellStart"/>
      <w:r w:rsidRPr="00FA77EF">
        <w:rPr>
          <w:rFonts w:ascii="Calibri" w:hAnsi="Calibri"/>
          <w:sz w:val="22"/>
        </w:rPr>
        <w:t>nécessaire</w:t>
      </w:r>
      <w:proofErr w:type="spellEnd"/>
      <w:r w:rsidRPr="00FA77EF">
        <w:rPr>
          <w:rFonts w:ascii="Calibri" w:hAnsi="Calibri"/>
          <w:sz w:val="22"/>
        </w:rPr>
        <w:t xml:space="preserve">. </w:t>
      </w:r>
    </w:p>
    <w:p w14:paraId="3FE30C20" w14:textId="77777777" w:rsidR="008C366C" w:rsidRPr="00FA77EF" w:rsidRDefault="008C366C" w:rsidP="008C366C">
      <w:pPr>
        <w:widowControl w:val="0"/>
        <w:autoSpaceDE w:val="0"/>
        <w:autoSpaceDN w:val="0"/>
        <w:adjustRightInd w:val="0"/>
        <w:rPr>
          <w:rFonts w:ascii="Calibri" w:hAnsi="Calibri"/>
          <w:sz w:val="22"/>
        </w:rPr>
      </w:pPr>
    </w:p>
    <w:p w14:paraId="32042B3A" w14:textId="19D7CE7F"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6 :</w:t>
      </w:r>
      <w:r w:rsidR="0046777C" w:rsidRPr="00FA77EF">
        <w:rPr>
          <w:rFonts w:ascii="Calibri" w:hAnsi="Calibri"/>
          <w:b/>
          <w:color w:val="FFFFFF"/>
        </w:rPr>
        <w:t xml:space="preserve"> MESURES À PRENDRE EN CAS DE DISPERSION ACCIDENTELLE</w:t>
      </w:r>
    </w:p>
    <w:p w14:paraId="64FB1980" w14:textId="77777777" w:rsidR="0046777C" w:rsidRPr="00FA77EF" w:rsidRDefault="0046777C">
      <w:pPr>
        <w:pStyle w:val="Corpsdetexte"/>
        <w:rPr>
          <w:rFonts w:ascii="Calibri" w:hAnsi="Calibri"/>
        </w:rPr>
      </w:pPr>
    </w:p>
    <w:p w14:paraId="48B5D0B3" w14:textId="60962E01" w:rsidR="004A3D8C" w:rsidRPr="00FA77EF" w:rsidRDefault="004A3D8C">
      <w:pPr>
        <w:pStyle w:val="Corpsdetexte"/>
        <w:jc w:val="both"/>
        <w:rPr>
          <w:rFonts w:ascii="Calibri" w:hAnsi="Calibri"/>
          <w:b/>
          <w:sz w:val="22"/>
          <w:szCs w:val="22"/>
        </w:rPr>
      </w:pPr>
      <w:r w:rsidRPr="00FA77EF">
        <w:rPr>
          <w:rFonts w:ascii="Calibri" w:hAnsi="Calibri"/>
          <w:b/>
          <w:sz w:val="22"/>
          <w:szCs w:val="22"/>
        </w:rPr>
        <w:t>6.1   Précautions individuelles, équipement de protection et procédures d’urgence</w:t>
      </w:r>
    </w:p>
    <w:p w14:paraId="7C6FD393" w14:textId="77777777" w:rsidR="004A3D8C" w:rsidRPr="00FA77EF" w:rsidRDefault="004A3D8C">
      <w:pPr>
        <w:pStyle w:val="Corpsdetexte"/>
        <w:jc w:val="both"/>
        <w:rPr>
          <w:rFonts w:ascii="Calibri" w:hAnsi="Calibri"/>
          <w:b/>
          <w:sz w:val="22"/>
          <w:szCs w:val="22"/>
        </w:rPr>
      </w:pPr>
    </w:p>
    <w:p w14:paraId="1014D880" w14:textId="7472273A" w:rsidR="004D0D9E" w:rsidRPr="00FA77EF" w:rsidRDefault="005B59EC" w:rsidP="00202A44">
      <w:pPr>
        <w:pStyle w:val="Corpsdetexte"/>
        <w:jc w:val="both"/>
        <w:rPr>
          <w:rFonts w:ascii="Calibri" w:hAnsi="Calibri"/>
          <w:sz w:val="22"/>
          <w:szCs w:val="22"/>
        </w:rPr>
      </w:pPr>
      <w:r w:rsidRPr="00FA77EF">
        <w:rPr>
          <w:rFonts w:ascii="Calibri" w:hAnsi="Calibri"/>
          <w:sz w:val="22"/>
          <w:szCs w:val="22"/>
        </w:rPr>
        <w:t xml:space="preserve">Eloigner toute source possible d’inflammation. Ne pas fumer. </w:t>
      </w:r>
      <w:r w:rsidR="0046777C" w:rsidRPr="00FA77EF">
        <w:rPr>
          <w:rFonts w:ascii="Calibri" w:hAnsi="Calibri"/>
          <w:sz w:val="22"/>
          <w:szCs w:val="22"/>
        </w:rPr>
        <w:t xml:space="preserve">Aérer les locaux. </w:t>
      </w:r>
    </w:p>
    <w:p w14:paraId="3173C198" w14:textId="77777777" w:rsidR="00C302F8" w:rsidRPr="00FA77EF" w:rsidRDefault="00C302F8">
      <w:pPr>
        <w:pStyle w:val="Corpsdetexte"/>
        <w:jc w:val="both"/>
        <w:rPr>
          <w:rFonts w:ascii="Calibri" w:hAnsi="Calibri"/>
          <w:sz w:val="22"/>
          <w:szCs w:val="22"/>
        </w:rPr>
      </w:pPr>
    </w:p>
    <w:p w14:paraId="00D64378" w14:textId="3EE6FF03" w:rsidR="00DE736A" w:rsidRPr="00FA77EF" w:rsidRDefault="00DE736A">
      <w:pPr>
        <w:pStyle w:val="Corpsdetexte"/>
        <w:jc w:val="both"/>
        <w:rPr>
          <w:rFonts w:ascii="Calibri" w:hAnsi="Calibri"/>
          <w:b/>
          <w:sz w:val="22"/>
          <w:szCs w:val="22"/>
        </w:rPr>
      </w:pPr>
      <w:r w:rsidRPr="00FA77EF">
        <w:rPr>
          <w:rFonts w:ascii="Calibri" w:hAnsi="Calibri"/>
          <w:b/>
          <w:sz w:val="22"/>
          <w:szCs w:val="22"/>
        </w:rPr>
        <w:t>6.2   Précautions pour la protection de l’environnement</w:t>
      </w:r>
    </w:p>
    <w:p w14:paraId="19714C59" w14:textId="77777777" w:rsidR="00311C28" w:rsidRPr="00FA77EF" w:rsidRDefault="00311C28">
      <w:pPr>
        <w:pStyle w:val="Corpsdetexte"/>
        <w:jc w:val="both"/>
        <w:rPr>
          <w:rFonts w:ascii="Calibri" w:hAnsi="Calibri"/>
          <w:b/>
          <w:sz w:val="22"/>
          <w:szCs w:val="22"/>
        </w:rPr>
      </w:pPr>
    </w:p>
    <w:p w14:paraId="2A8AA955" w14:textId="5A57DA2C" w:rsidR="00311C28" w:rsidRPr="00FA77EF" w:rsidRDefault="00311C28">
      <w:pPr>
        <w:pStyle w:val="Corpsdetexte"/>
        <w:jc w:val="both"/>
        <w:rPr>
          <w:rFonts w:ascii="Calibri" w:hAnsi="Calibri"/>
          <w:sz w:val="22"/>
          <w:szCs w:val="22"/>
        </w:rPr>
      </w:pPr>
      <w:r w:rsidRPr="00FA77EF">
        <w:rPr>
          <w:rFonts w:ascii="Calibri" w:hAnsi="Calibri"/>
          <w:sz w:val="22"/>
          <w:szCs w:val="22"/>
        </w:rPr>
        <w:t xml:space="preserve">Eviter toute contamination des égouts, des eaux de surface ou des eaux souterraines. </w:t>
      </w:r>
    </w:p>
    <w:p w14:paraId="3ED1F64C" w14:textId="77777777" w:rsidR="00DE736A" w:rsidRPr="00FA77EF" w:rsidRDefault="00DE736A">
      <w:pPr>
        <w:pStyle w:val="Corpsdetexte"/>
        <w:jc w:val="both"/>
        <w:rPr>
          <w:rFonts w:ascii="Calibri" w:hAnsi="Calibri"/>
          <w:b/>
          <w:sz w:val="22"/>
          <w:szCs w:val="22"/>
        </w:rPr>
      </w:pPr>
    </w:p>
    <w:p w14:paraId="17E2A425" w14:textId="6BBA9D70" w:rsidR="00DE736A" w:rsidRPr="00FA77EF" w:rsidRDefault="00DE736A">
      <w:pPr>
        <w:pStyle w:val="Corpsdetexte"/>
        <w:jc w:val="both"/>
        <w:rPr>
          <w:rFonts w:ascii="Calibri" w:hAnsi="Calibri"/>
          <w:b/>
          <w:sz w:val="22"/>
          <w:szCs w:val="22"/>
        </w:rPr>
      </w:pPr>
      <w:r w:rsidRPr="00FA77EF">
        <w:rPr>
          <w:rFonts w:ascii="Calibri" w:hAnsi="Calibri"/>
          <w:b/>
          <w:sz w:val="22"/>
          <w:szCs w:val="22"/>
        </w:rPr>
        <w:t xml:space="preserve">6.3   Méthodes et matériel de confinement et de nettoyage </w:t>
      </w:r>
    </w:p>
    <w:p w14:paraId="346D6126" w14:textId="77777777" w:rsidR="00C302F8" w:rsidRPr="00FA77EF" w:rsidRDefault="00C302F8">
      <w:pPr>
        <w:pStyle w:val="Corpsdetexte"/>
        <w:jc w:val="both"/>
        <w:rPr>
          <w:rFonts w:ascii="Calibri" w:hAnsi="Calibri"/>
          <w:b/>
          <w:sz w:val="22"/>
          <w:szCs w:val="22"/>
        </w:rPr>
      </w:pPr>
    </w:p>
    <w:p w14:paraId="7136B2F1" w14:textId="6882B09B" w:rsidR="00DE736A" w:rsidRPr="00FA77EF" w:rsidRDefault="00C302F8" w:rsidP="006A5DAB">
      <w:pPr>
        <w:pStyle w:val="Corpsdetexte"/>
        <w:jc w:val="both"/>
        <w:rPr>
          <w:rFonts w:ascii="Calibri" w:hAnsi="Calibri"/>
          <w:sz w:val="22"/>
          <w:szCs w:val="22"/>
        </w:rPr>
      </w:pPr>
      <w:r w:rsidRPr="00FA77EF">
        <w:rPr>
          <w:rFonts w:ascii="Calibri" w:hAnsi="Calibri"/>
          <w:sz w:val="22"/>
          <w:szCs w:val="22"/>
        </w:rPr>
        <w:t xml:space="preserve">Les fuites importantes doivent être contenues </w:t>
      </w:r>
      <w:r w:rsidR="006760C0" w:rsidRPr="00FA77EF">
        <w:rPr>
          <w:rFonts w:ascii="Calibri" w:hAnsi="Calibri"/>
          <w:sz w:val="22"/>
          <w:szCs w:val="22"/>
        </w:rPr>
        <w:t>par des matériaux absorbants inertes (sable,</w:t>
      </w:r>
      <w:r w:rsidRPr="00FA77EF">
        <w:rPr>
          <w:rFonts w:ascii="Calibri" w:hAnsi="Calibri"/>
          <w:sz w:val="22"/>
          <w:szCs w:val="22"/>
        </w:rPr>
        <w:t xml:space="preserve"> </w:t>
      </w:r>
      <w:r w:rsidR="006760C0" w:rsidRPr="00FA77EF">
        <w:rPr>
          <w:rFonts w:ascii="Calibri" w:hAnsi="Calibri"/>
          <w:sz w:val="22"/>
          <w:szCs w:val="22"/>
        </w:rPr>
        <w:t xml:space="preserve">poudre absorbante…) </w:t>
      </w:r>
      <w:r w:rsidRPr="00FA77EF">
        <w:rPr>
          <w:rFonts w:ascii="Calibri" w:hAnsi="Calibri"/>
          <w:sz w:val="22"/>
          <w:szCs w:val="22"/>
        </w:rPr>
        <w:t>q</w:t>
      </w:r>
      <w:r w:rsidR="006760C0" w:rsidRPr="00FA77EF">
        <w:rPr>
          <w:rFonts w:ascii="Calibri" w:hAnsi="Calibri"/>
          <w:sz w:val="22"/>
          <w:szCs w:val="22"/>
        </w:rPr>
        <w:t>ui seront</w:t>
      </w:r>
      <w:r w:rsidRPr="00FA77EF">
        <w:rPr>
          <w:rFonts w:ascii="Calibri" w:hAnsi="Calibri"/>
          <w:sz w:val="22"/>
          <w:szCs w:val="22"/>
        </w:rPr>
        <w:t xml:space="preserve"> </w:t>
      </w:r>
      <w:r w:rsidR="006760C0" w:rsidRPr="00FA77EF">
        <w:rPr>
          <w:rFonts w:ascii="Calibri" w:hAnsi="Calibri"/>
          <w:sz w:val="22"/>
          <w:szCs w:val="22"/>
        </w:rPr>
        <w:t>ensuite balayés et détruit</w:t>
      </w:r>
      <w:r w:rsidRPr="00FA77EF">
        <w:rPr>
          <w:rFonts w:ascii="Calibri" w:hAnsi="Calibri"/>
          <w:sz w:val="22"/>
          <w:szCs w:val="22"/>
        </w:rPr>
        <w:t>s selo</w:t>
      </w:r>
      <w:r w:rsidR="006A5DAB" w:rsidRPr="00FA77EF">
        <w:rPr>
          <w:rFonts w:ascii="Calibri" w:hAnsi="Calibri"/>
          <w:sz w:val="22"/>
          <w:szCs w:val="22"/>
        </w:rPr>
        <w:t>n la réglementation en vigueur. Se débarrasser rapidement des torchons, éponges, etc… ayant éventuellement servi à éponger le produit.</w:t>
      </w:r>
    </w:p>
    <w:p w14:paraId="38990A1F" w14:textId="77777777" w:rsidR="006A5DAB" w:rsidRPr="00FA77EF" w:rsidRDefault="006A5DAB" w:rsidP="006A5DAB">
      <w:pPr>
        <w:pStyle w:val="Corpsdetexte"/>
        <w:jc w:val="both"/>
        <w:rPr>
          <w:rFonts w:ascii="Calibri" w:hAnsi="Calibri"/>
          <w:sz w:val="22"/>
          <w:szCs w:val="22"/>
        </w:rPr>
      </w:pPr>
    </w:p>
    <w:p w14:paraId="5A7BBF0F" w14:textId="071E24E8" w:rsidR="00DE736A" w:rsidRPr="00FA77EF" w:rsidRDefault="00DE736A">
      <w:pPr>
        <w:pStyle w:val="Corpsdetexte"/>
        <w:jc w:val="both"/>
        <w:rPr>
          <w:rFonts w:ascii="Calibri" w:hAnsi="Calibri"/>
          <w:b/>
          <w:sz w:val="22"/>
          <w:szCs w:val="22"/>
        </w:rPr>
      </w:pPr>
      <w:r w:rsidRPr="00FA77EF">
        <w:rPr>
          <w:rFonts w:ascii="Calibri" w:hAnsi="Calibri"/>
          <w:b/>
          <w:sz w:val="22"/>
          <w:szCs w:val="22"/>
        </w:rPr>
        <w:t>6.4   Référence à d’autres sections</w:t>
      </w:r>
    </w:p>
    <w:p w14:paraId="6A33E3C2" w14:textId="77777777" w:rsidR="007E12F8" w:rsidRPr="00FA77EF" w:rsidRDefault="007E12F8">
      <w:pPr>
        <w:pStyle w:val="Corpsdetexte"/>
        <w:jc w:val="both"/>
        <w:rPr>
          <w:rFonts w:ascii="Calibri" w:hAnsi="Calibri"/>
          <w:b/>
          <w:sz w:val="22"/>
          <w:szCs w:val="22"/>
        </w:rPr>
      </w:pPr>
    </w:p>
    <w:p w14:paraId="6E56BF03" w14:textId="77777777" w:rsidR="00311C28" w:rsidRPr="00FA77EF" w:rsidRDefault="007E12F8">
      <w:pPr>
        <w:pStyle w:val="Corpsdetexte"/>
        <w:jc w:val="both"/>
        <w:rPr>
          <w:rFonts w:ascii="Calibri" w:hAnsi="Calibri"/>
          <w:sz w:val="22"/>
          <w:szCs w:val="22"/>
        </w:rPr>
      </w:pPr>
      <w:r w:rsidRPr="00FA77EF">
        <w:rPr>
          <w:rFonts w:ascii="Calibri" w:hAnsi="Calibri"/>
          <w:sz w:val="22"/>
          <w:szCs w:val="22"/>
        </w:rPr>
        <w:t xml:space="preserve">Pour la protection individuelle, se </w:t>
      </w:r>
      <w:proofErr w:type="spellStart"/>
      <w:r w:rsidRPr="00FA77EF">
        <w:rPr>
          <w:rFonts w:ascii="Calibri" w:hAnsi="Calibri"/>
          <w:sz w:val="22"/>
          <w:szCs w:val="22"/>
        </w:rPr>
        <w:t>référer</w:t>
      </w:r>
      <w:proofErr w:type="spellEnd"/>
      <w:r w:rsidRPr="00FA77EF">
        <w:rPr>
          <w:rFonts w:ascii="Calibri" w:hAnsi="Calibri"/>
          <w:sz w:val="22"/>
          <w:szCs w:val="22"/>
        </w:rPr>
        <w:t xml:space="preserve"> à la section 8. </w:t>
      </w:r>
    </w:p>
    <w:p w14:paraId="0A689A63" w14:textId="1DFFAD7C" w:rsidR="005B59EC" w:rsidRPr="00FA77EF" w:rsidRDefault="007E12F8">
      <w:pPr>
        <w:pStyle w:val="Corpsdetexte"/>
        <w:jc w:val="both"/>
        <w:rPr>
          <w:rFonts w:ascii="Calibri" w:hAnsi="Calibri"/>
          <w:sz w:val="22"/>
          <w:szCs w:val="22"/>
        </w:rPr>
      </w:pPr>
      <w:r w:rsidRPr="00FA77EF">
        <w:rPr>
          <w:rFonts w:ascii="Calibri" w:hAnsi="Calibri"/>
          <w:sz w:val="22"/>
          <w:szCs w:val="22"/>
        </w:rPr>
        <w:t>Pour l'</w:t>
      </w:r>
      <w:proofErr w:type="spellStart"/>
      <w:r w:rsidRPr="00FA77EF">
        <w:rPr>
          <w:rFonts w:ascii="Calibri" w:hAnsi="Calibri"/>
          <w:sz w:val="22"/>
          <w:szCs w:val="22"/>
        </w:rPr>
        <w:t>élimination</w:t>
      </w:r>
      <w:proofErr w:type="spellEnd"/>
      <w:r w:rsidRPr="00FA77EF">
        <w:rPr>
          <w:rFonts w:ascii="Calibri" w:hAnsi="Calibri"/>
          <w:sz w:val="22"/>
          <w:szCs w:val="22"/>
        </w:rPr>
        <w:t xml:space="preserve"> des </w:t>
      </w:r>
      <w:proofErr w:type="spellStart"/>
      <w:r w:rsidRPr="00FA77EF">
        <w:rPr>
          <w:rFonts w:ascii="Calibri" w:hAnsi="Calibri"/>
          <w:sz w:val="22"/>
          <w:szCs w:val="22"/>
        </w:rPr>
        <w:t>déchets</w:t>
      </w:r>
      <w:proofErr w:type="spellEnd"/>
      <w:r w:rsidRPr="00FA77EF">
        <w:rPr>
          <w:rFonts w:ascii="Calibri" w:hAnsi="Calibri"/>
          <w:sz w:val="22"/>
          <w:szCs w:val="22"/>
        </w:rPr>
        <w:t xml:space="preserve">, se </w:t>
      </w:r>
      <w:proofErr w:type="spellStart"/>
      <w:r w:rsidRPr="00FA77EF">
        <w:rPr>
          <w:rFonts w:ascii="Calibri" w:hAnsi="Calibri"/>
          <w:sz w:val="22"/>
          <w:szCs w:val="22"/>
        </w:rPr>
        <w:t>référer</w:t>
      </w:r>
      <w:proofErr w:type="spellEnd"/>
      <w:r w:rsidRPr="00FA77EF">
        <w:rPr>
          <w:rFonts w:ascii="Calibri" w:hAnsi="Calibri"/>
          <w:sz w:val="22"/>
          <w:szCs w:val="22"/>
        </w:rPr>
        <w:t xml:space="preserve"> à la section 13.</w:t>
      </w:r>
    </w:p>
    <w:p w14:paraId="13CD8C36" w14:textId="77777777" w:rsidR="00086C14" w:rsidRPr="00FA77EF" w:rsidRDefault="00086C14">
      <w:pPr>
        <w:pStyle w:val="Corpsdetexte"/>
        <w:jc w:val="both"/>
        <w:rPr>
          <w:rFonts w:ascii="Calibri" w:hAnsi="Calibri"/>
          <w:sz w:val="22"/>
          <w:szCs w:val="22"/>
        </w:rPr>
      </w:pPr>
    </w:p>
    <w:p w14:paraId="0A4D1FF3" w14:textId="77777777" w:rsidR="0046777C" w:rsidRPr="00FA77EF" w:rsidRDefault="0046777C">
      <w:pPr>
        <w:rPr>
          <w:rFonts w:ascii="Calibri" w:hAnsi="Calibri"/>
          <w:sz w:val="16"/>
        </w:rPr>
      </w:pPr>
    </w:p>
    <w:p w14:paraId="4BCF66E6" w14:textId="2BB8C229"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7 :</w:t>
      </w:r>
      <w:r w:rsidR="0046777C" w:rsidRPr="00FA77EF">
        <w:rPr>
          <w:rFonts w:ascii="Calibri" w:hAnsi="Calibri"/>
          <w:b/>
          <w:color w:val="FFFFFF"/>
        </w:rPr>
        <w:t xml:space="preserve"> MANIPULATION ET STOCKAGE</w:t>
      </w:r>
    </w:p>
    <w:p w14:paraId="6EAB532E" w14:textId="77777777" w:rsidR="0046777C" w:rsidRPr="00FA77EF" w:rsidRDefault="0046777C">
      <w:pPr>
        <w:rPr>
          <w:rFonts w:ascii="Calibri" w:hAnsi="Calibri"/>
          <w:sz w:val="20"/>
        </w:rPr>
      </w:pPr>
    </w:p>
    <w:p w14:paraId="74247CC2" w14:textId="6BA09042" w:rsidR="00F94CD5" w:rsidRPr="00FA77EF" w:rsidRDefault="00F94CD5">
      <w:pPr>
        <w:ind w:left="1410" w:hanging="1410"/>
        <w:jc w:val="both"/>
        <w:rPr>
          <w:rFonts w:ascii="Calibri" w:hAnsi="Calibri"/>
          <w:b/>
          <w:sz w:val="22"/>
          <w:szCs w:val="22"/>
        </w:rPr>
      </w:pPr>
      <w:r w:rsidRPr="00FA77EF">
        <w:rPr>
          <w:rFonts w:ascii="Calibri" w:hAnsi="Calibri"/>
          <w:b/>
          <w:sz w:val="22"/>
          <w:szCs w:val="22"/>
        </w:rPr>
        <w:t>7.1  Précautions à prendre pour une manipulation sans danger</w:t>
      </w:r>
    </w:p>
    <w:p w14:paraId="29E8ED64" w14:textId="77777777" w:rsidR="00F94CD5" w:rsidRPr="00FA77EF" w:rsidRDefault="00F94CD5" w:rsidP="00F94CD5">
      <w:pPr>
        <w:jc w:val="both"/>
        <w:rPr>
          <w:rFonts w:ascii="Calibri" w:hAnsi="Calibri"/>
          <w:b/>
          <w:sz w:val="22"/>
          <w:szCs w:val="22"/>
        </w:rPr>
      </w:pPr>
    </w:p>
    <w:p w14:paraId="35195DD3" w14:textId="6DC70EB3" w:rsidR="00F94CD5" w:rsidRPr="00FA77EF" w:rsidRDefault="00F94CD5" w:rsidP="00F94CD5">
      <w:pPr>
        <w:jc w:val="both"/>
        <w:rPr>
          <w:rFonts w:ascii="Calibri" w:hAnsi="Calibri"/>
          <w:sz w:val="22"/>
          <w:szCs w:val="22"/>
        </w:rPr>
      </w:pPr>
      <w:r w:rsidRPr="00FA77EF">
        <w:rPr>
          <w:rFonts w:ascii="Calibri" w:hAnsi="Calibri"/>
          <w:sz w:val="22"/>
          <w:szCs w:val="22"/>
        </w:rPr>
        <w:t>Observer les précautions indiquées sur l’étiquette.</w:t>
      </w:r>
    </w:p>
    <w:p w14:paraId="654A2E6A" w14:textId="69E37C3C" w:rsidR="00F94CD5" w:rsidRPr="00FA77EF" w:rsidRDefault="00F94CD5" w:rsidP="00F94CD5">
      <w:pPr>
        <w:jc w:val="both"/>
        <w:rPr>
          <w:rFonts w:ascii="Calibri" w:hAnsi="Calibri"/>
          <w:sz w:val="22"/>
          <w:szCs w:val="22"/>
        </w:rPr>
      </w:pPr>
      <w:r w:rsidRPr="00FA77EF">
        <w:rPr>
          <w:rFonts w:ascii="Calibri" w:hAnsi="Calibri"/>
          <w:sz w:val="22"/>
          <w:szCs w:val="22"/>
        </w:rPr>
        <w:t xml:space="preserve">Une bonne aération des locaux est souhaitable. </w:t>
      </w:r>
    </w:p>
    <w:p w14:paraId="572200EF" w14:textId="4E8AA352" w:rsidR="00F94CD5" w:rsidRPr="00FA77EF" w:rsidRDefault="00F94CD5" w:rsidP="00717BCF">
      <w:pPr>
        <w:widowControl w:val="0"/>
        <w:autoSpaceDE w:val="0"/>
        <w:autoSpaceDN w:val="0"/>
        <w:adjustRightInd w:val="0"/>
        <w:rPr>
          <w:rFonts w:ascii="Calibri" w:hAnsi="Calibri"/>
          <w:sz w:val="22"/>
          <w:szCs w:val="22"/>
        </w:rPr>
      </w:pPr>
      <w:r w:rsidRPr="00FA77EF">
        <w:rPr>
          <w:rFonts w:ascii="Calibri" w:hAnsi="Calibri"/>
          <w:sz w:val="22"/>
          <w:szCs w:val="22"/>
        </w:rPr>
        <w:t>Eviter le contact avec la peau et les yeux, ne pas inhaler les vapeurs chaudes, ne pas ingérer.</w:t>
      </w:r>
    </w:p>
    <w:p w14:paraId="770A2F4C" w14:textId="67EE7F7D" w:rsidR="00F94CD5" w:rsidRPr="00FA77EF" w:rsidRDefault="00F94CD5" w:rsidP="00717BCF">
      <w:pPr>
        <w:widowControl w:val="0"/>
        <w:autoSpaceDE w:val="0"/>
        <w:autoSpaceDN w:val="0"/>
        <w:adjustRightInd w:val="0"/>
        <w:rPr>
          <w:rFonts w:ascii="Calibri" w:hAnsi="Calibri"/>
          <w:sz w:val="22"/>
          <w:szCs w:val="22"/>
        </w:rPr>
      </w:pPr>
      <w:r w:rsidRPr="00FA77EF">
        <w:rPr>
          <w:rFonts w:ascii="Calibri" w:hAnsi="Calibri"/>
          <w:sz w:val="22"/>
          <w:szCs w:val="22"/>
        </w:rPr>
        <w:t>Se laver les mains après chaque utilisation. Enlever et laver les vêtements contaminés avant réutilisation.</w:t>
      </w:r>
    </w:p>
    <w:p w14:paraId="2BC227DF" w14:textId="79296A40" w:rsidR="00F94CD5" w:rsidRPr="00FA77EF" w:rsidRDefault="00F94CD5" w:rsidP="00717BCF">
      <w:pPr>
        <w:widowControl w:val="0"/>
        <w:autoSpaceDE w:val="0"/>
        <w:autoSpaceDN w:val="0"/>
        <w:adjustRightInd w:val="0"/>
        <w:rPr>
          <w:rFonts w:ascii="Calibri" w:hAnsi="Calibri"/>
          <w:sz w:val="22"/>
          <w:szCs w:val="22"/>
        </w:rPr>
      </w:pPr>
      <w:r w:rsidRPr="00FA77EF">
        <w:rPr>
          <w:rFonts w:ascii="Calibri" w:hAnsi="Calibri"/>
          <w:sz w:val="22"/>
          <w:szCs w:val="22"/>
        </w:rPr>
        <w:t>Ne pas manger, boire ou fumer lors de la manipulation du produit. Eloigner toute source d’inflammation.</w:t>
      </w:r>
    </w:p>
    <w:p w14:paraId="02FBCA7D" w14:textId="1093D349" w:rsidR="006A5DAB" w:rsidRPr="00FA77EF" w:rsidRDefault="006A5DAB" w:rsidP="00717BCF">
      <w:pPr>
        <w:widowControl w:val="0"/>
        <w:autoSpaceDE w:val="0"/>
        <w:autoSpaceDN w:val="0"/>
        <w:adjustRightInd w:val="0"/>
        <w:rPr>
          <w:rFonts w:ascii="Calibri" w:hAnsi="Calibri"/>
          <w:sz w:val="22"/>
          <w:szCs w:val="22"/>
        </w:rPr>
      </w:pPr>
      <w:r w:rsidRPr="00FA77EF">
        <w:rPr>
          <w:rFonts w:ascii="Calibri" w:hAnsi="Calibri"/>
          <w:sz w:val="22"/>
          <w:szCs w:val="22"/>
        </w:rPr>
        <w:t>Ne pas utiliser en plein soleil.</w:t>
      </w:r>
    </w:p>
    <w:p w14:paraId="59E3213F" w14:textId="77777777" w:rsidR="0087799B" w:rsidRPr="00FA77EF" w:rsidRDefault="0087799B" w:rsidP="0087799B">
      <w:pPr>
        <w:widowControl w:val="0"/>
        <w:autoSpaceDE w:val="0"/>
        <w:autoSpaceDN w:val="0"/>
        <w:adjustRightInd w:val="0"/>
        <w:rPr>
          <w:rFonts w:ascii="Calibri" w:hAnsi="Calibri"/>
          <w:sz w:val="22"/>
          <w:szCs w:val="22"/>
        </w:rPr>
      </w:pPr>
      <w:r w:rsidRPr="00FA77EF">
        <w:rPr>
          <w:rFonts w:ascii="Calibri" w:hAnsi="Calibri"/>
          <w:sz w:val="22"/>
          <w:szCs w:val="22"/>
        </w:rPr>
        <w:t>Ne pas réutiliser les emballages vides.</w:t>
      </w:r>
    </w:p>
    <w:p w14:paraId="797F59DB" w14:textId="72581357" w:rsidR="0087799B" w:rsidRDefault="0087799B" w:rsidP="0087799B">
      <w:pPr>
        <w:jc w:val="both"/>
        <w:rPr>
          <w:rFonts w:ascii="Calibri" w:hAnsi="Calibri"/>
          <w:sz w:val="22"/>
          <w:szCs w:val="22"/>
        </w:rPr>
      </w:pPr>
      <w:r w:rsidRPr="00FA77EF">
        <w:rPr>
          <w:rFonts w:ascii="Calibri" w:hAnsi="Calibri"/>
          <w:sz w:val="22"/>
          <w:szCs w:val="22"/>
        </w:rPr>
        <w:t>Ne pas rejeter dans l’environnement.</w:t>
      </w:r>
    </w:p>
    <w:p w14:paraId="37EAD250" w14:textId="2DAFC984" w:rsidR="001C289E" w:rsidRPr="001C289E" w:rsidRDefault="001C289E" w:rsidP="0087799B">
      <w:pPr>
        <w:jc w:val="both"/>
        <w:rPr>
          <w:rFonts w:asciiTheme="majorHAnsi" w:hAnsiTheme="majorHAnsi"/>
          <w:sz w:val="22"/>
          <w:szCs w:val="22"/>
        </w:rPr>
      </w:pPr>
      <w:r w:rsidRPr="002454A3">
        <w:rPr>
          <w:rFonts w:asciiTheme="majorHAnsi" w:hAnsiTheme="majorHAnsi"/>
          <w:sz w:val="22"/>
          <w:szCs w:val="22"/>
        </w:rPr>
        <w:t>Refermer les</w:t>
      </w:r>
      <w:r>
        <w:rPr>
          <w:rFonts w:asciiTheme="majorHAnsi" w:hAnsiTheme="majorHAnsi"/>
          <w:sz w:val="22"/>
          <w:szCs w:val="22"/>
        </w:rPr>
        <w:t xml:space="preserve"> emballages </w:t>
      </w:r>
      <w:proofErr w:type="spellStart"/>
      <w:r>
        <w:rPr>
          <w:rFonts w:asciiTheme="majorHAnsi" w:hAnsiTheme="majorHAnsi"/>
          <w:sz w:val="22"/>
          <w:szCs w:val="22"/>
        </w:rPr>
        <w:t>après</w:t>
      </w:r>
      <w:proofErr w:type="spellEnd"/>
      <w:r>
        <w:rPr>
          <w:rFonts w:asciiTheme="majorHAnsi" w:hAnsiTheme="majorHAnsi"/>
          <w:sz w:val="22"/>
          <w:szCs w:val="22"/>
        </w:rPr>
        <w:t xml:space="preserve"> utilisation. </w:t>
      </w:r>
      <w:r w:rsidRPr="002454A3">
        <w:rPr>
          <w:rFonts w:asciiTheme="majorHAnsi" w:hAnsiTheme="majorHAnsi"/>
          <w:sz w:val="22"/>
          <w:szCs w:val="22"/>
        </w:rPr>
        <w:t>Reproduire l’</w:t>
      </w:r>
      <w:proofErr w:type="spellStart"/>
      <w:r w:rsidRPr="002454A3">
        <w:rPr>
          <w:rFonts w:asciiTheme="majorHAnsi" w:hAnsiTheme="majorHAnsi"/>
          <w:sz w:val="22"/>
          <w:szCs w:val="22"/>
        </w:rPr>
        <w:t>étiquetage</w:t>
      </w:r>
      <w:proofErr w:type="spellEnd"/>
      <w:r w:rsidRPr="002454A3">
        <w:rPr>
          <w:rFonts w:asciiTheme="majorHAnsi" w:hAnsiTheme="majorHAnsi"/>
          <w:sz w:val="22"/>
          <w:szCs w:val="22"/>
        </w:rPr>
        <w:t xml:space="preserve"> si transvasement dans un autre contenant.</w:t>
      </w:r>
    </w:p>
    <w:p w14:paraId="2E559813" w14:textId="48325B77" w:rsidR="0046777C" w:rsidRDefault="0046777C" w:rsidP="00650366">
      <w:pPr>
        <w:jc w:val="both"/>
        <w:rPr>
          <w:rFonts w:ascii="Calibri" w:hAnsi="Calibri"/>
          <w:sz w:val="22"/>
          <w:szCs w:val="22"/>
        </w:rPr>
      </w:pPr>
    </w:p>
    <w:p w14:paraId="4EEBCEB4" w14:textId="77777777" w:rsidR="00BA5AA5" w:rsidRPr="00FA77EF" w:rsidRDefault="00BA5AA5" w:rsidP="00650366">
      <w:pPr>
        <w:jc w:val="both"/>
        <w:rPr>
          <w:rFonts w:ascii="Calibri" w:hAnsi="Calibri"/>
          <w:sz w:val="22"/>
          <w:szCs w:val="22"/>
        </w:rPr>
      </w:pPr>
    </w:p>
    <w:p w14:paraId="3426521E" w14:textId="2E2F5DA7" w:rsidR="0071629F" w:rsidRPr="00FA77EF" w:rsidRDefault="00F94CD5" w:rsidP="0071629F">
      <w:pPr>
        <w:widowControl w:val="0"/>
        <w:autoSpaceDE w:val="0"/>
        <w:autoSpaceDN w:val="0"/>
        <w:adjustRightInd w:val="0"/>
        <w:spacing w:after="240"/>
        <w:rPr>
          <w:rFonts w:ascii="Calibri" w:hAnsi="Calibri"/>
          <w:b/>
          <w:sz w:val="22"/>
          <w:szCs w:val="22"/>
        </w:rPr>
      </w:pPr>
      <w:r w:rsidRPr="00FA77EF">
        <w:rPr>
          <w:rFonts w:ascii="Calibri" w:hAnsi="Calibri"/>
          <w:b/>
          <w:sz w:val="22"/>
          <w:szCs w:val="22"/>
        </w:rPr>
        <w:lastRenderedPageBreak/>
        <w:t>7.2</w:t>
      </w:r>
      <w:r w:rsidR="00500841" w:rsidRPr="00FA77EF">
        <w:rPr>
          <w:rFonts w:ascii="Calibri" w:hAnsi="Calibri"/>
          <w:b/>
          <w:sz w:val="22"/>
          <w:szCs w:val="22"/>
        </w:rPr>
        <w:t xml:space="preserve"> </w:t>
      </w:r>
      <w:r w:rsidRPr="00FA77EF">
        <w:rPr>
          <w:rFonts w:ascii="Calibri" w:hAnsi="Calibri"/>
          <w:b/>
          <w:sz w:val="22"/>
          <w:szCs w:val="22"/>
        </w:rPr>
        <w:t xml:space="preserve"> Conditions d’un stockage sûr, y compris d’éventuelles incompatibilités </w:t>
      </w:r>
    </w:p>
    <w:p w14:paraId="30EC1FAB" w14:textId="77777777" w:rsidR="0071629F" w:rsidRPr="00FA77EF" w:rsidRDefault="0046777C" w:rsidP="0071629F">
      <w:pPr>
        <w:widowControl w:val="0"/>
        <w:autoSpaceDE w:val="0"/>
        <w:autoSpaceDN w:val="0"/>
        <w:adjustRightInd w:val="0"/>
        <w:rPr>
          <w:rFonts w:ascii="Calibri" w:hAnsi="Calibri"/>
          <w:sz w:val="22"/>
          <w:szCs w:val="22"/>
        </w:rPr>
      </w:pPr>
      <w:r w:rsidRPr="00FA77EF">
        <w:rPr>
          <w:rFonts w:ascii="Calibri" w:hAnsi="Calibri"/>
          <w:sz w:val="22"/>
          <w:szCs w:val="22"/>
        </w:rPr>
        <w:t xml:space="preserve">Il est recommandé de stocker le produit dans </w:t>
      </w:r>
      <w:r w:rsidR="0071629F" w:rsidRPr="00FA77EF">
        <w:rPr>
          <w:rFonts w:ascii="Calibri" w:hAnsi="Calibri"/>
          <w:sz w:val="22"/>
          <w:szCs w:val="22"/>
        </w:rPr>
        <w:t xml:space="preserve">l’emballage d’origine fermé. </w:t>
      </w:r>
    </w:p>
    <w:p w14:paraId="6FDA0B3D" w14:textId="77777777" w:rsidR="001C289E" w:rsidRDefault="001C289E" w:rsidP="001C289E">
      <w:pPr>
        <w:widowControl w:val="0"/>
        <w:autoSpaceDE w:val="0"/>
        <w:autoSpaceDN w:val="0"/>
        <w:adjustRightInd w:val="0"/>
        <w:rPr>
          <w:rFonts w:asciiTheme="majorHAnsi" w:hAnsiTheme="majorHAnsi"/>
          <w:sz w:val="22"/>
          <w:szCs w:val="22"/>
        </w:rPr>
      </w:pPr>
      <w:proofErr w:type="spellStart"/>
      <w:r w:rsidRPr="002454A3">
        <w:rPr>
          <w:rFonts w:asciiTheme="majorHAnsi" w:hAnsiTheme="majorHAnsi"/>
          <w:sz w:val="22"/>
          <w:szCs w:val="22"/>
        </w:rPr>
        <w:t>Eviter</w:t>
      </w:r>
      <w:proofErr w:type="spellEnd"/>
      <w:r w:rsidRPr="002454A3">
        <w:rPr>
          <w:rFonts w:asciiTheme="majorHAnsi" w:hAnsiTheme="majorHAnsi"/>
          <w:sz w:val="22"/>
          <w:szCs w:val="22"/>
        </w:rPr>
        <w:t xml:space="preserve"> toute exposition inutile. Conserver à l'écart des aliments et boissons.</w:t>
      </w:r>
    </w:p>
    <w:p w14:paraId="1AEE0625" w14:textId="77777777" w:rsidR="001C289E" w:rsidRPr="00C5238C" w:rsidRDefault="001C289E" w:rsidP="001C289E">
      <w:pPr>
        <w:widowControl w:val="0"/>
        <w:autoSpaceDE w:val="0"/>
        <w:autoSpaceDN w:val="0"/>
        <w:adjustRightInd w:val="0"/>
        <w:rPr>
          <w:rFonts w:asciiTheme="majorHAnsi" w:hAnsiTheme="majorHAnsi"/>
          <w:sz w:val="22"/>
          <w:szCs w:val="22"/>
        </w:rPr>
      </w:pPr>
      <w:r w:rsidRPr="008B28E4">
        <w:rPr>
          <w:rFonts w:asciiTheme="majorHAnsi" w:hAnsiTheme="majorHAnsi"/>
          <w:sz w:val="22"/>
          <w:szCs w:val="22"/>
        </w:rPr>
        <w:t xml:space="preserve">Les </w:t>
      </w:r>
      <w:proofErr w:type="spellStart"/>
      <w:r w:rsidRPr="008B28E4">
        <w:rPr>
          <w:rFonts w:asciiTheme="majorHAnsi" w:hAnsiTheme="majorHAnsi"/>
          <w:sz w:val="22"/>
          <w:szCs w:val="22"/>
        </w:rPr>
        <w:t>récipients</w:t>
      </w:r>
      <w:proofErr w:type="spellEnd"/>
      <w:r w:rsidRPr="008B28E4">
        <w:rPr>
          <w:rFonts w:asciiTheme="majorHAnsi" w:hAnsiTheme="majorHAnsi"/>
          <w:sz w:val="22"/>
          <w:szCs w:val="22"/>
        </w:rPr>
        <w:t xml:space="preserve"> ayant </w:t>
      </w:r>
      <w:proofErr w:type="spellStart"/>
      <w:r w:rsidRPr="008B28E4">
        <w:rPr>
          <w:rFonts w:asciiTheme="majorHAnsi" w:hAnsiTheme="majorHAnsi"/>
          <w:sz w:val="22"/>
          <w:szCs w:val="22"/>
        </w:rPr>
        <w:t>éte</w:t>
      </w:r>
      <w:proofErr w:type="spellEnd"/>
      <w:r w:rsidRPr="008B28E4">
        <w:rPr>
          <w:rFonts w:asciiTheme="majorHAnsi" w:hAnsiTheme="majorHAnsi"/>
          <w:sz w:val="22"/>
          <w:szCs w:val="22"/>
        </w:rPr>
        <w:t xml:space="preserve">́ ouverts doivent </w:t>
      </w:r>
      <w:proofErr w:type="spellStart"/>
      <w:r w:rsidRPr="008B28E4">
        <w:rPr>
          <w:rFonts w:asciiTheme="majorHAnsi" w:hAnsiTheme="majorHAnsi"/>
          <w:sz w:val="22"/>
          <w:szCs w:val="22"/>
        </w:rPr>
        <w:t>être</w:t>
      </w:r>
      <w:proofErr w:type="spellEnd"/>
      <w:r w:rsidRPr="008B28E4">
        <w:rPr>
          <w:rFonts w:asciiTheme="majorHAnsi" w:hAnsiTheme="majorHAnsi"/>
          <w:sz w:val="22"/>
          <w:szCs w:val="22"/>
        </w:rPr>
        <w:t xml:space="preserve"> </w:t>
      </w:r>
      <w:proofErr w:type="spellStart"/>
      <w:r w:rsidRPr="008B28E4">
        <w:rPr>
          <w:rFonts w:asciiTheme="majorHAnsi" w:hAnsiTheme="majorHAnsi"/>
          <w:sz w:val="22"/>
          <w:szCs w:val="22"/>
        </w:rPr>
        <w:t>refermés</w:t>
      </w:r>
      <w:proofErr w:type="spellEnd"/>
      <w:r w:rsidRPr="008B28E4">
        <w:rPr>
          <w:rFonts w:asciiTheme="majorHAnsi" w:hAnsiTheme="majorHAnsi"/>
          <w:sz w:val="22"/>
          <w:szCs w:val="22"/>
        </w:rPr>
        <w:t xml:space="preserve"> avec soin et maintenus en position verticale afin d'</w:t>
      </w:r>
      <w:proofErr w:type="spellStart"/>
      <w:r w:rsidRPr="008B28E4">
        <w:rPr>
          <w:rFonts w:asciiTheme="majorHAnsi" w:hAnsiTheme="majorHAnsi"/>
          <w:sz w:val="22"/>
          <w:szCs w:val="22"/>
        </w:rPr>
        <w:t>éviter</w:t>
      </w:r>
      <w:proofErr w:type="spellEnd"/>
      <w:r w:rsidRPr="008B28E4">
        <w:rPr>
          <w:rFonts w:asciiTheme="majorHAnsi" w:hAnsiTheme="majorHAnsi"/>
          <w:sz w:val="22"/>
          <w:szCs w:val="22"/>
        </w:rPr>
        <w:t xml:space="preserve"> les fuites.</w:t>
      </w:r>
    </w:p>
    <w:p w14:paraId="386E6AF8" w14:textId="77777777" w:rsidR="001C289E" w:rsidRPr="00C5238C" w:rsidRDefault="001C289E" w:rsidP="001C289E">
      <w:pPr>
        <w:widowControl w:val="0"/>
        <w:autoSpaceDE w:val="0"/>
        <w:autoSpaceDN w:val="0"/>
        <w:adjustRightInd w:val="0"/>
        <w:rPr>
          <w:rFonts w:asciiTheme="majorHAnsi" w:hAnsiTheme="majorHAnsi"/>
          <w:sz w:val="22"/>
          <w:szCs w:val="22"/>
        </w:rPr>
      </w:pPr>
      <w:r w:rsidRPr="00C5238C">
        <w:rPr>
          <w:rFonts w:asciiTheme="majorHAnsi" w:hAnsiTheme="majorHAnsi"/>
          <w:sz w:val="22"/>
          <w:szCs w:val="22"/>
        </w:rPr>
        <w:t xml:space="preserve">Stocker à l’abri des sources de chaleur et de la lumière et dans des récipients fermés opaques. Les récipients ayant été ouverts doivent être refermés avec soin et maintenus en position verticale afin d’éviter les fuites. </w:t>
      </w:r>
    </w:p>
    <w:p w14:paraId="7F0A8867" w14:textId="77777777" w:rsidR="001C289E" w:rsidRPr="00C5238C" w:rsidRDefault="001C289E" w:rsidP="001C289E">
      <w:pPr>
        <w:widowControl w:val="0"/>
        <w:autoSpaceDE w:val="0"/>
        <w:autoSpaceDN w:val="0"/>
        <w:adjustRightInd w:val="0"/>
        <w:rPr>
          <w:rFonts w:asciiTheme="majorHAnsi" w:hAnsiTheme="majorHAnsi"/>
          <w:sz w:val="22"/>
          <w:szCs w:val="22"/>
        </w:rPr>
      </w:pPr>
      <w:r w:rsidRPr="00C5238C">
        <w:rPr>
          <w:rFonts w:asciiTheme="majorHAnsi" w:hAnsiTheme="majorHAnsi"/>
          <w:sz w:val="22"/>
          <w:szCs w:val="22"/>
        </w:rPr>
        <w:t>Ne pas stocker à l'extérieur.</w:t>
      </w:r>
      <w:r w:rsidRPr="00C5238C">
        <w:rPr>
          <w:rFonts w:ascii="MS Gothic" w:eastAsia="MS Gothic" w:hAnsi="MS Gothic" w:cs="MS Gothic" w:hint="eastAsia"/>
          <w:sz w:val="22"/>
          <w:szCs w:val="22"/>
        </w:rPr>
        <w:t> </w:t>
      </w:r>
      <w:r w:rsidRPr="00C5238C">
        <w:rPr>
          <w:rFonts w:asciiTheme="majorHAnsi" w:hAnsiTheme="majorHAnsi"/>
          <w:sz w:val="22"/>
          <w:szCs w:val="22"/>
        </w:rPr>
        <w:t xml:space="preserve">Stocker en zone tempérée, éviter les écarts de température trop importants. </w:t>
      </w:r>
    </w:p>
    <w:p w14:paraId="521FCF3A" w14:textId="77777777" w:rsidR="001C289E" w:rsidRPr="00C5238C" w:rsidRDefault="001C289E" w:rsidP="001C289E">
      <w:pPr>
        <w:widowControl w:val="0"/>
        <w:autoSpaceDE w:val="0"/>
        <w:autoSpaceDN w:val="0"/>
        <w:adjustRightInd w:val="0"/>
        <w:rPr>
          <w:rFonts w:asciiTheme="majorHAnsi" w:hAnsiTheme="majorHAnsi"/>
          <w:sz w:val="22"/>
          <w:szCs w:val="22"/>
        </w:rPr>
      </w:pPr>
      <w:r w:rsidRPr="00C5238C">
        <w:rPr>
          <w:rFonts w:asciiTheme="majorHAnsi" w:hAnsiTheme="majorHAnsi"/>
          <w:sz w:val="22"/>
          <w:szCs w:val="22"/>
        </w:rPr>
        <w:t xml:space="preserve">Ne pas chauffer à la flamme nue, ni exposer les vapeurs à la flamme ou toute autre source d'ignition. </w:t>
      </w:r>
    </w:p>
    <w:p w14:paraId="2563154E" w14:textId="77777777" w:rsidR="00084AED" w:rsidRPr="00FA77EF" w:rsidRDefault="00084AED" w:rsidP="0071629F">
      <w:pPr>
        <w:widowControl w:val="0"/>
        <w:autoSpaceDE w:val="0"/>
        <w:autoSpaceDN w:val="0"/>
        <w:adjustRightInd w:val="0"/>
        <w:rPr>
          <w:rFonts w:ascii="Calibri" w:hAnsi="Calibri"/>
          <w:sz w:val="22"/>
          <w:szCs w:val="22"/>
        </w:rPr>
      </w:pPr>
    </w:p>
    <w:p w14:paraId="31D13B62" w14:textId="3CC6B58B" w:rsidR="00084AED" w:rsidRPr="00FA77EF" w:rsidRDefault="00500841" w:rsidP="00084AED">
      <w:pPr>
        <w:widowControl w:val="0"/>
        <w:autoSpaceDE w:val="0"/>
        <w:autoSpaceDN w:val="0"/>
        <w:adjustRightInd w:val="0"/>
        <w:spacing w:after="240"/>
        <w:rPr>
          <w:rFonts w:ascii="Calibri" w:hAnsi="Calibri"/>
          <w:b/>
          <w:sz w:val="22"/>
          <w:szCs w:val="22"/>
        </w:rPr>
      </w:pPr>
      <w:proofErr w:type="gramStart"/>
      <w:r w:rsidRPr="00FA77EF">
        <w:rPr>
          <w:rFonts w:ascii="Calibri" w:hAnsi="Calibri"/>
          <w:b/>
          <w:sz w:val="22"/>
          <w:szCs w:val="22"/>
        </w:rPr>
        <w:t xml:space="preserve">7.3 </w:t>
      </w:r>
      <w:r w:rsidR="00084AED" w:rsidRPr="00FA77EF">
        <w:rPr>
          <w:rFonts w:ascii="Calibri" w:hAnsi="Calibri"/>
          <w:b/>
          <w:sz w:val="22"/>
          <w:szCs w:val="22"/>
        </w:rPr>
        <w:t xml:space="preserve"> Utilisation</w:t>
      </w:r>
      <w:proofErr w:type="gramEnd"/>
      <w:r w:rsidR="00084AED" w:rsidRPr="00FA77EF">
        <w:rPr>
          <w:rFonts w:ascii="Calibri" w:hAnsi="Calibri"/>
          <w:b/>
          <w:sz w:val="22"/>
          <w:szCs w:val="22"/>
        </w:rPr>
        <w:t xml:space="preserve">(s) finale(s) particulière(s) </w:t>
      </w:r>
    </w:p>
    <w:p w14:paraId="5FE2244C" w14:textId="587DE6B5" w:rsidR="00451AED" w:rsidRPr="00FA77EF" w:rsidRDefault="0087799B" w:rsidP="0087799B">
      <w:pPr>
        <w:widowControl w:val="0"/>
        <w:autoSpaceDE w:val="0"/>
        <w:autoSpaceDN w:val="0"/>
        <w:adjustRightInd w:val="0"/>
        <w:spacing w:after="240"/>
        <w:rPr>
          <w:rFonts w:ascii="Calibri" w:hAnsi="Calibri"/>
          <w:sz w:val="22"/>
          <w:szCs w:val="22"/>
        </w:rPr>
      </w:pPr>
      <w:r w:rsidRPr="00FA77EF">
        <w:rPr>
          <w:rFonts w:ascii="Calibri" w:hAnsi="Calibri"/>
          <w:sz w:val="22"/>
          <w:szCs w:val="22"/>
        </w:rPr>
        <w:t>Aucune donnée disponible.</w:t>
      </w:r>
    </w:p>
    <w:p w14:paraId="11E727F7" w14:textId="7BE34B2A"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8 :</w:t>
      </w:r>
      <w:r w:rsidR="0046777C" w:rsidRPr="00FA77EF">
        <w:rPr>
          <w:rFonts w:ascii="Calibri" w:hAnsi="Calibri"/>
          <w:b/>
          <w:color w:val="FFFFFF"/>
        </w:rPr>
        <w:t xml:space="preserve"> CONTRÔLE</w:t>
      </w:r>
      <w:r w:rsidRPr="00FA77EF">
        <w:rPr>
          <w:rFonts w:ascii="Calibri" w:hAnsi="Calibri"/>
          <w:b/>
          <w:color w:val="FFFFFF"/>
        </w:rPr>
        <w:t>S</w:t>
      </w:r>
      <w:r w:rsidR="0046777C" w:rsidRPr="00FA77EF">
        <w:rPr>
          <w:rFonts w:ascii="Calibri" w:hAnsi="Calibri"/>
          <w:b/>
          <w:color w:val="FFFFFF"/>
        </w:rPr>
        <w:t xml:space="preserve"> DE L’EXPOSITION / PROTECTION INDIVIDUELLE</w:t>
      </w:r>
    </w:p>
    <w:p w14:paraId="6BF4E74D" w14:textId="77777777" w:rsidR="0046777C" w:rsidRPr="00FA77EF" w:rsidRDefault="0046777C">
      <w:pPr>
        <w:pStyle w:val="Corpsdetexte"/>
        <w:rPr>
          <w:rFonts w:ascii="Calibri" w:hAnsi="Calibri"/>
          <w:sz w:val="22"/>
        </w:rPr>
      </w:pPr>
    </w:p>
    <w:p w14:paraId="53805BBE" w14:textId="7B60048B" w:rsidR="002D4904" w:rsidRPr="00FA77EF" w:rsidRDefault="002D4904">
      <w:pPr>
        <w:pStyle w:val="Corpsdetexte"/>
        <w:rPr>
          <w:rFonts w:ascii="Calibri" w:hAnsi="Calibri"/>
          <w:b/>
          <w:sz w:val="22"/>
        </w:rPr>
      </w:pPr>
      <w:r w:rsidRPr="00FA77EF">
        <w:rPr>
          <w:rFonts w:ascii="Calibri" w:hAnsi="Calibri"/>
          <w:b/>
          <w:sz w:val="22"/>
        </w:rPr>
        <w:t>8.1  Paramètres de contrôle</w:t>
      </w:r>
    </w:p>
    <w:p w14:paraId="2D9B4C4C" w14:textId="77777777" w:rsidR="002D4904" w:rsidRPr="00FA77EF" w:rsidRDefault="002D4904">
      <w:pPr>
        <w:pStyle w:val="Corpsdetexte"/>
        <w:rPr>
          <w:rFonts w:ascii="Calibri" w:hAnsi="Calibri"/>
          <w:b/>
          <w:sz w:val="22"/>
        </w:rPr>
      </w:pPr>
    </w:p>
    <w:p w14:paraId="57FDE667" w14:textId="627DAE41" w:rsidR="009E141A" w:rsidRPr="00FA77EF" w:rsidRDefault="009E141A">
      <w:pPr>
        <w:pStyle w:val="Corpsdetexte"/>
        <w:rPr>
          <w:rFonts w:ascii="Calibri" w:hAnsi="Calibri"/>
          <w:sz w:val="22"/>
        </w:rPr>
      </w:pPr>
      <w:r w:rsidRPr="00FA77EF">
        <w:rPr>
          <w:rFonts w:ascii="Calibri" w:hAnsi="Calibri"/>
          <w:sz w:val="22"/>
        </w:rPr>
        <w:t xml:space="preserve">Non </w:t>
      </w:r>
      <w:proofErr w:type="spellStart"/>
      <w:r w:rsidRPr="00FA77EF">
        <w:rPr>
          <w:rFonts w:ascii="Calibri" w:hAnsi="Calibri"/>
          <w:sz w:val="22"/>
        </w:rPr>
        <w:t>règlemente</w:t>
      </w:r>
      <w:proofErr w:type="spellEnd"/>
      <w:r w:rsidRPr="00FA77EF">
        <w:rPr>
          <w:rFonts w:ascii="Calibri" w:hAnsi="Calibri"/>
          <w:sz w:val="22"/>
        </w:rPr>
        <w:t xml:space="preserve">́. Pas de limites d'exposition </w:t>
      </w:r>
      <w:proofErr w:type="spellStart"/>
      <w:r w:rsidRPr="00FA77EF">
        <w:rPr>
          <w:rFonts w:ascii="Calibri" w:hAnsi="Calibri"/>
          <w:sz w:val="22"/>
        </w:rPr>
        <w:t>spécifique</w:t>
      </w:r>
      <w:r w:rsidR="004778BB" w:rsidRPr="00FA77EF">
        <w:rPr>
          <w:rFonts w:ascii="Calibri" w:hAnsi="Calibri"/>
          <w:sz w:val="22"/>
        </w:rPr>
        <w:t>s</w:t>
      </w:r>
      <w:proofErr w:type="spellEnd"/>
      <w:r w:rsidRPr="00FA77EF">
        <w:rPr>
          <w:rFonts w:ascii="Calibri" w:hAnsi="Calibri"/>
          <w:sz w:val="22"/>
        </w:rPr>
        <w:t xml:space="preserve"> pour ce produit.</w:t>
      </w:r>
    </w:p>
    <w:p w14:paraId="427CD7C8" w14:textId="77777777" w:rsidR="009E141A" w:rsidRPr="00FA77EF" w:rsidRDefault="009E141A">
      <w:pPr>
        <w:pStyle w:val="Corpsdetexte"/>
        <w:rPr>
          <w:rFonts w:ascii="Calibri" w:hAnsi="Calibri"/>
          <w:b/>
          <w:sz w:val="22"/>
        </w:rPr>
      </w:pPr>
    </w:p>
    <w:p w14:paraId="39CAC691" w14:textId="71C04837" w:rsidR="002D4904" w:rsidRPr="00FA77EF" w:rsidRDefault="002D4904">
      <w:pPr>
        <w:pStyle w:val="Corpsdetexte"/>
        <w:rPr>
          <w:rFonts w:ascii="Calibri" w:hAnsi="Calibri"/>
          <w:b/>
          <w:sz w:val="22"/>
        </w:rPr>
      </w:pPr>
      <w:r w:rsidRPr="00FA77EF">
        <w:rPr>
          <w:rFonts w:ascii="Calibri" w:hAnsi="Calibri"/>
          <w:b/>
          <w:sz w:val="22"/>
        </w:rPr>
        <w:t>8.2  Contrôles de l’exposition</w:t>
      </w:r>
    </w:p>
    <w:p w14:paraId="7E4C5EDD" w14:textId="77777777" w:rsidR="002D4904" w:rsidRPr="00FA77EF" w:rsidRDefault="002D4904">
      <w:pPr>
        <w:pStyle w:val="Corpsdetexte"/>
        <w:rPr>
          <w:rFonts w:ascii="Calibri" w:hAnsi="Calibri"/>
          <w:b/>
          <w:sz w:val="22"/>
        </w:rPr>
      </w:pPr>
    </w:p>
    <w:p w14:paraId="55D48092" w14:textId="4A821141" w:rsidR="006A5DAB" w:rsidRPr="00FA77EF" w:rsidRDefault="006A5DAB">
      <w:pPr>
        <w:pStyle w:val="Corpsdetexte"/>
        <w:rPr>
          <w:rFonts w:ascii="Calibri" w:hAnsi="Calibri"/>
          <w:b/>
          <w:sz w:val="22"/>
        </w:rPr>
      </w:pPr>
      <w:r w:rsidRPr="00FA77EF">
        <w:rPr>
          <w:rFonts w:ascii="Calibri" w:hAnsi="Calibri"/>
          <w:b/>
          <w:sz w:val="22"/>
        </w:rPr>
        <w:tab/>
      </w:r>
      <w:proofErr w:type="gramStart"/>
      <w:r w:rsidRPr="00FA77EF">
        <w:rPr>
          <w:rFonts w:ascii="Calibri" w:hAnsi="Calibri"/>
          <w:b/>
          <w:sz w:val="22"/>
        </w:rPr>
        <w:t>8.2.1  Contrôles</w:t>
      </w:r>
      <w:proofErr w:type="gramEnd"/>
      <w:r w:rsidRPr="00FA77EF">
        <w:rPr>
          <w:rFonts w:ascii="Calibri" w:hAnsi="Calibri"/>
          <w:b/>
          <w:sz w:val="22"/>
        </w:rPr>
        <w:t xml:space="preserve"> techniques appropriés</w:t>
      </w:r>
    </w:p>
    <w:p w14:paraId="7F3D530E" w14:textId="77777777" w:rsidR="006A5DAB" w:rsidRPr="00FA77EF" w:rsidRDefault="006A5DAB">
      <w:pPr>
        <w:pStyle w:val="Corpsdetexte"/>
        <w:rPr>
          <w:rFonts w:ascii="Calibri" w:hAnsi="Calibri"/>
          <w:b/>
          <w:sz w:val="22"/>
        </w:rPr>
      </w:pPr>
    </w:p>
    <w:p w14:paraId="30E489AA" w14:textId="1464EF4F" w:rsidR="006A5DAB" w:rsidRPr="00FA77EF" w:rsidRDefault="006A5DAB">
      <w:pPr>
        <w:pStyle w:val="Corpsdetexte"/>
        <w:rPr>
          <w:rFonts w:ascii="Calibri" w:hAnsi="Calibri"/>
          <w:b/>
          <w:sz w:val="22"/>
        </w:rPr>
      </w:pPr>
      <w:r w:rsidRPr="00FA77EF">
        <w:rPr>
          <w:rFonts w:ascii="Calibri" w:hAnsi="Calibri"/>
          <w:sz w:val="22"/>
          <w:szCs w:val="22"/>
        </w:rPr>
        <w:t>Respecter les mesures de prudence habituellement applicables lors de la mise en œuvre des produits chimiques.</w:t>
      </w:r>
    </w:p>
    <w:p w14:paraId="6EA84A7A" w14:textId="77777777" w:rsidR="006A5DAB" w:rsidRPr="00FA77EF" w:rsidRDefault="006A5DAB">
      <w:pPr>
        <w:pStyle w:val="Corpsdetexte"/>
        <w:rPr>
          <w:rFonts w:ascii="Calibri" w:hAnsi="Calibri"/>
          <w:b/>
          <w:sz w:val="22"/>
        </w:rPr>
      </w:pPr>
    </w:p>
    <w:p w14:paraId="493E170B" w14:textId="3ED3B58A" w:rsidR="006A5DAB" w:rsidRPr="00FA77EF" w:rsidRDefault="006A5DAB">
      <w:pPr>
        <w:pStyle w:val="Corpsdetexte"/>
        <w:rPr>
          <w:rFonts w:ascii="Calibri" w:hAnsi="Calibri"/>
          <w:b/>
          <w:sz w:val="22"/>
        </w:rPr>
      </w:pPr>
      <w:r w:rsidRPr="00FA77EF">
        <w:rPr>
          <w:rFonts w:ascii="Calibri" w:hAnsi="Calibri"/>
          <w:b/>
          <w:sz w:val="22"/>
        </w:rPr>
        <w:tab/>
        <w:t>8.2.2   Equipements de protection individuelle</w:t>
      </w:r>
    </w:p>
    <w:p w14:paraId="5AE8441A" w14:textId="77777777" w:rsidR="006A5DAB" w:rsidRPr="00FA77EF" w:rsidRDefault="006A5DAB">
      <w:pPr>
        <w:pStyle w:val="Corpsdetexte"/>
        <w:rPr>
          <w:rFonts w:ascii="Calibri" w:hAnsi="Calibri"/>
          <w:b/>
          <w:sz w:val="22"/>
        </w:rPr>
      </w:pPr>
    </w:p>
    <w:p w14:paraId="42AA57FE" w14:textId="6D40EC68" w:rsidR="0046777C" w:rsidRPr="00FA77EF" w:rsidRDefault="002514D2" w:rsidP="006A5DAB">
      <w:pPr>
        <w:pStyle w:val="Corpsdetexte"/>
        <w:rPr>
          <w:rFonts w:ascii="Calibri" w:hAnsi="Calibri"/>
          <w:b/>
          <w:sz w:val="22"/>
        </w:rPr>
      </w:pPr>
      <w:r w:rsidRPr="00FA77EF">
        <w:rPr>
          <w:rFonts w:ascii="Calibri" w:hAnsi="Calibri"/>
          <w:b/>
          <w:sz w:val="22"/>
        </w:rPr>
        <w:t>Protection</w:t>
      </w:r>
      <w:r w:rsidR="006A5DAB" w:rsidRPr="00FA77EF">
        <w:rPr>
          <w:rFonts w:ascii="Calibri" w:hAnsi="Calibri"/>
          <w:b/>
          <w:sz w:val="22"/>
        </w:rPr>
        <w:t xml:space="preserve"> respiratoire </w:t>
      </w:r>
      <w:r w:rsidRPr="00FA77EF">
        <w:rPr>
          <w:rFonts w:ascii="Calibri" w:hAnsi="Calibri"/>
          <w:b/>
          <w:sz w:val="22"/>
        </w:rPr>
        <w:t>:</w:t>
      </w:r>
      <w:r w:rsidR="006A5DAB" w:rsidRPr="00FA77EF">
        <w:rPr>
          <w:rFonts w:ascii="Calibri" w:hAnsi="Calibri"/>
          <w:b/>
          <w:sz w:val="22"/>
        </w:rPr>
        <w:t xml:space="preserve"> </w:t>
      </w:r>
      <w:r w:rsidR="006A5DAB" w:rsidRPr="00FA77EF">
        <w:rPr>
          <w:rFonts w:ascii="Calibri" w:hAnsi="Calibri"/>
          <w:sz w:val="22"/>
          <w:szCs w:val="22"/>
        </w:rPr>
        <w:t xml:space="preserve">ne pas respirer les vapeurs chaudes. Protection généralement pas nécessaire dans les locaux bien aérés, sauf contre-indication. </w:t>
      </w:r>
    </w:p>
    <w:p w14:paraId="6EBA4073" w14:textId="77777777" w:rsidR="006A5DAB" w:rsidRPr="00FA77EF" w:rsidRDefault="006A5DAB">
      <w:pPr>
        <w:pStyle w:val="Corpsdetexte"/>
        <w:jc w:val="both"/>
        <w:rPr>
          <w:rFonts w:ascii="Calibri" w:hAnsi="Calibri"/>
          <w:b/>
          <w:sz w:val="22"/>
        </w:rPr>
      </w:pPr>
    </w:p>
    <w:p w14:paraId="2E5C5FE6" w14:textId="2F459378" w:rsidR="006A5DAB" w:rsidRPr="00FA77EF" w:rsidRDefault="006A5DAB">
      <w:pPr>
        <w:pStyle w:val="Corpsdetexte"/>
        <w:jc w:val="both"/>
        <w:rPr>
          <w:rFonts w:ascii="Calibri" w:hAnsi="Calibri"/>
          <w:sz w:val="22"/>
        </w:rPr>
      </w:pPr>
      <w:r w:rsidRPr="00FA77EF">
        <w:rPr>
          <w:rFonts w:ascii="Calibri" w:hAnsi="Calibri"/>
          <w:b/>
          <w:sz w:val="22"/>
        </w:rPr>
        <w:t xml:space="preserve">Protection des mains : </w:t>
      </w:r>
      <w:r w:rsidRPr="00FA77EF">
        <w:rPr>
          <w:rFonts w:ascii="Calibri" w:hAnsi="Calibri"/>
          <w:sz w:val="22"/>
        </w:rPr>
        <w:t>éviter le contact avec la peau.</w:t>
      </w:r>
      <w:r w:rsidRPr="00FA77EF">
        <w:rPr>
          <w:rFonts w:ascii="Calibri" w:hAnsi="Calibri"/>
          <w:b/>
          <w:sz w:val="22"/>
        </w:rPr>
        <w:t xml:space="preserve"> </w:t>
      </w:r>
      <w:r w:rsidRPr="00FA77EF">
        <w:rPr>
          <w:rFonts w:ascii="Calibri" w:hAnsi="Calibri"/>
          <w:sz w:val="22"/>
        </w:rPr>
        <w:t xml:space="preserve">Le port de gants </w:t>
      </w:r>
      <w:r w:rsidR="000B5153">
        <w:rPr>
          <w:rFonts w:ascii="Calibri" w:hAnsi="Calibri"/>
          <w:sz w:val="22"/>
        </w:rPr>
        <w:t>résistant aux huiles essentielles</w:t>
      </w:r>
      <w:r w:rsidRPr="00FA77EF">
        <w:rPr>
          <w:rFonts w:ascii="Calibri" w:hAnsi="Calibri"/>
          <w:sz w:val="22"/>
        </w:rPr>
        <w:t xml:space="preserve"> et conformes à une norme approuvée est conseillé.</w:t>
      </w:r>
    </w:p>
    <w:p w14:paraId="6F7B0805" w14:textId="77777777" w:rsidR="006A5DAB" w:rsidRPr="00FA77EF" w:rsidRDefault="006A5DAB">
      <w:pPr>
        <w:pStyle w:val="Corpsdetexte"/>
        <w:jc w:val="both"/>
        <w:rPr>
          <w:rFonts w:ascii="Calibri" w:hAnsi="Calibri"/>
          <w:sz w:val="22"/>
          <w:szCs w:val="22"/>
        </w:rPr>
      </w:pPr>
    </w:p>
    <w:p w14:paraId="2D62BE19" w14:textId="1BC3FEC6" w:rsidR="006A5DAB" w:rsidRPr="00FA77EF" w:rsidRDefault="006A5DAB" w:rsidP="006A5DAB">
      <w:pPr>
        <w:pStyle w:val="Corpsdetexte"/>
        <w:jc w:val="both"/>
        <w:rPr>
          <w:rFonts w:ascii="Calibri" w:hAnsi="Calibri"/>
          <w:sz w:val="22"/>
          <w:szCs w:val="22"/>
        </w:rPr>
      </w:pPr>
      <w:r w:rsidRPr="00FA77EF">
        <w:rPr>
          <w:rFonts w:ascii="Calibri" w:hAnsi="Calibri"/>
          <w:b/>
          <w:sz w:val="22"/>
        </w:rPr>
        <w:t>Protection des yeux :</w:t>
      </w:r>
      <w:r w:rsidRPr="00FA77EF">
        <w:rPr>
          <w:rFonts w:ascii="Calibri" w:hAnsi="Calibri"/>
          <w:sz w:val="22"/>
          <w:szCs w:val="22"/>
        </w:rPr>
        <w:t xml:space="preserve"> éviter le contact avec les yeux. Afin d’éviter les projections dans les yeux suivant les manipulation à effectuer, le port de lunettes de sécurité est </w:t>
      </w:r>
      <w:r w:rsidR="00186A51">
        <w:rPr>
          <w:rFonts w:ascii="Calibri" w:hAnsi="Calibri"/>
          <w:sz w:val="22"/>
          <w:szCs w:val="22"/>
        </w:rPr>
        <w:t>recommandé</w:t>
      </w:r>
      <w:r w:rsidRPr="00FA77EF">
        <w:rPr>
          <w:rFonts w:ascii="Calibri" w:hAnsi="Calibri"/>
          <w:sz w:val="22"/>
          <w:szCs w:val="22"/>
        </w:rPr>
        <w:t>. Le port de lunettes correctrices ne constitue pas une protection. Il est recommandé aux porteurs de lentilles de contact d'utiliser des verres correcteurs lors des travaux où ils peuvent être exposés à des vapeurs irritantes.</w:t>
      </w:r>
    </w:p>
    <w:p w14:paraId="1F500D44" w14:textId="77777777" w:rsidR="006A5DAB" w:rsidRPr="00FA77EF" w:rsidRDefault="006A5DAB" w:rsidP="006A5DAB">
      <w:pPr>
        <w:pStyle w:val="Corpsdetexte"/>
        <w:jc w:val="both"/>
        <w:rPr>
          <w:rFonts w:ascii="Calibri" w:hAnsi="Calibri"/>
          <w:sz w:val="22"/>
          <w:szCs w:val="22"/>
        </w:rPr>
      </w:pPr>
    </w:p>
    <w:p w14:paraId="587E1E0F" w14:textId="6D644DD8" w:rsidR="006516E4" w:rsidRPr="00FA77EF" w:rsidRDefault="009E141A" w:rsidP="006516E4">
      <w:pPr>
        <w:widowControl w:val="0"/>
        <w:autoSpaceDE w:val="0"/>
        <w:autoSpaceDN w:val="0"/>
        <w:adjustRightInd w:val="0"/>
        <w:spacing w:after="240"/>
        <w:rPr>
          <w:rFonts w:ascii="Calibri" w:hAnsi="Calibri"/>
          <w:sz w:val="22"/>
          <w:szCs w:val="22"/>
        </w:rPr>
      </w:pPr>
      <w:r w:rsidRPr="00FA77EF">
        <w:rPr>
          <w:rFonts w:ascii="Calibri" w:hAnsi="Calibri"/>
          <w:b/>
          <w:sz w:val="22"/>
        </w:rPr>
        <w:t>Protection corporelle</w:t>
      </w:r>
      <w:r w:rsidR="006A5DAB" w:rsidRPr="00FA77EF">
        <w:rPr>
          <w:rFonts w:ascii="Calibri" w:hAnsi="Calibri"/>
          <w:b/>
          <w:sz w:val="22"/>
        </w:rPr>
        <w:t xml:space="preserve"> : </w:t>
      </w:r>
      <w:r w:rsidR="006A5DAB" w:rsidRPr="00FA77EF">
        <w:rPr>
          <w:rFonts w:ascii="Calibri" w:hAnsi="Calibri"/>
          <w:sz w:val="22"/>
          <w:szCs w:val="22"/>
        </w:rPr>
        <w:t>é</w:t>
      </w:r>
      <w:r w:rsidRPr="00FA77EF">
        <w:rPr>
          <w:rFonts w:ascii="Calibri" w:hAnsi="Calibri"/>
          <w:sz w:val="22"/>
          <w:szCs w:val="22"/>
        </w:rPr>
        <w:t>viter le contact avec la peau. Porter des vête</w:t>
      </w:r>
      <w:r w:rsidR="006516E4" w:rsidRPr="00FA77EF">
        <w:rPr>
          <w:rFonts w:ascii="Calibri" w:hAnsi="Calibri"/>
          <w:sz w:val="22"/>
          <w:szCs w:val="22"/>
        </w:rPr>
        <w:t>ments de protection appropriés</w:t>
      </w:r>
      <w:r w:rsidRPr="00FA77EF">
        <w:rPr>
          <w:rFonts w:ascii="Calibri" w:hAnsi="Calibri"/>
          <w:sz w:val="22"/>
          <w:szCs w:val="22"/>
        </w:rPr>
        <w:t>. Après le contact avec le produit, toutes les parties du corps</w:t>
      </w:r>
      <w:r w:rsidR="004778BB" w:rsidRPr="00FA77EF">
        <w:rPr>
          <w:rFonts w:ascii="Calibri" w:hAnsi="Calibri"/>
          <w:sz w:val="22"/>
          <w:szCs w:val="22"/>
        </w:rPr>
        <w:t xml:space="preserve"> souillées devront être lavées.</w:t>
      </w:r>
    </w:p>
    <w:p w14:paraId="5EDA30FD" w14:textId="77777777" w:rsidR="009E141A" w:rsidRPr="00FA77EF" w:rsidRDefault="009E141A">
      <w:pPr>
        <w:pStyle w:val="Corpsdetexte"/>
        <w:jc w:val="both"/>
        <w:rPr>
          <w:rFonts w:ascii="Calibri" w:hAnsi="Calibri"/>
          <w:sz w:val="22"/>
          <w:szCs w:val="22"/>
        </w:rPr>
      </w:pPr>
    </w:p>
    <w:p w14:paraId="6817701F" w14:textId="34CB6EF0"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 xml:space="preserve">SECTION 9 : </w:t>
      </w:r>
      <w:r w:rsidR="0046777C" w:rsidRPr="00FA77EF">
        <w:rPr>
          <w:rFonts w:ascii="Calibri" w:hAnsi="Calibri"/>
          <w:b/>
          <w:color w:val="FFFFFF"/>
        </w:rPr>
        <w:t>PROPRIÉTÉS PHYSIQUES ET CHIMIQUES</w:t>
      </w:r>
    </w:p>
    <w:p w14:paraId="66354654" w14:textId="77777777" w:rsidR="0046777C" w:rsidRPr="00FA77EF" w:rsidRDefault="0046777C">
      <w:pPr>
        <w:rPr>
          <w:rFonts w:ascii="Calibri" w:hAnsi="Calibri"/>
          <w:sz w:val="20"/>
        </w:rPr>
      </w:pPr>
    </w:p>
    <w:p w14:paraId="13F2439D" w14:textId="66F29D8A" w:rsidR="00C241D7" w:rsidRPr="00FA77EF" w:rsidRDefault="00500841" w:rsidP="00F20A0F">
      <w:pPr>
        <w:widowControl w:val="0"/>
        <w:autoSpaceDE w:val="0"/>
        <w:autoSpaceDN w:val="0"/>
        <w:adjustRightInd w:val="0"/>
        <w:spacing w:after="240"/>
        <w:rPr>
          <w:rFonts w:ascii="Calibri" w:hAnsi="Calibri"/>
          <w:b/>
          <w:sz w:val="22"/>
        </w:rPr>
      </w:pPr>
      <w:r w:rsidRPr="00FA77EF">
        <w:rPr>
          <w:rFonts w:ascii="Calibri" w:hAnsi="Calibri"/>
          <w:b/>
          <w:sz w:val="22"/>
        </w:rPr>
        <w:t xml:space="preserve">9.1 </w:t>
      </w:r>
      <w:r w:rsidR="00C241D7" w:rsidRPr="00FA77EF">
        <w:rPr>
          <w:rFonts w:ascii="Calibri" w:hAnsi="Calibri"/>
          <w:b/>
          <w:sz w:val="22"/>
        </w:rPr>
        <w:t xml:space="preserve"> Informations</w:t>
      </w:r>
      <w:r w:rsidR="00EA560D" w:rsidRPr="00FA77EF">
        <w:rPr>
          <w:rFonts w:ascii="Calibri" w:hAnsi="Calibri"/>
          <w:b/>
          <w:sz w:val="22"/>
        </w:rPr>
        <w:t xml:space="preserve"> </w:t>
      </w:r>
      <w:r w:rsidR="00C241D7" w:rsidRPr="00FA77EF">
        <w:rPr>
          <w:rFonts w:ascii="Calibri" w:hAnsi="Calibri"/>
          <w:b/>
          <w:sz w:val="22"/>
        </w:rPr>
        <w:t>sur</w:t>
      </w:r>
      <w:r w:rsidR="00EA560D" w:rsidRPr="00FA77EF">
        <w:rPr>
          <w:rFonts w:ascii="Calibri" w:hAnsi="Calibri"/>
          <w:b/>
          <w:sz w:val="22"/>
        </w:rPr>
        <w:t xml:space="preserve"> </w:t>
      </w:r>
      <w:r w:rsidR="00C241D7" w:rsidRPr="00FA77EF">
        <w:rPr>
          <w:rFonts w:ascii="Calibri" w:hAnsi="Calibri"/>
          <w:b/>
          <w:sz w:val="22"/>
        </w:rPr>
        <w:t>les</w:t>
      </w:r>
      <w:r w:rsidR="00EA560D" w:rsidRPr="00FA77EF">
        <w:rPr>
          <w:rFonts w:ascii="Calibri" w:hAnsi="Calibri"/>
          <w:b/>
          <w:sz w:val="22"/>
        </w:rPr>
        <w:t xml:space="preserve"> </w:t>
      </w:r>
      <w:r w:rsidR="00C241D7" w:rsidRPr="00FA77EF">
        <w:rPr>
          <w:rFonts w:ascii="Calibri" w:hAnsi="Calibri"/>
          <w:b/>
          <w:sz w:val="22"/>
        </w:rPr>
        <w:t>propriétés</w:t>
      </w:r>
      <w:r w:rsidR="00EA560D" w:rsidRPr="00FA77EF">
        <w:rPr>
          <w:rFonts w:ascii="Calibri" w:hAnsi="Calibri"/>
          <w:b/>
          <w:sz w:val="22"/>
        </w:rPr>
        <w:t xml:space="preserve"> </w:t>
      </w:r>
      <w:r w:rsidR="00C241D7" w:rsidRPr="00FA77EF">
        <w:rPr>
          <w:rFonts w:ascii="Calibri" w:hAnsi="Calibri"/>
          <w:b/>
          <w:sz w:val="22"/>
        </w:rPr>
        <w:t>physiques</w:t>
      </w:r>
      <w:r w:rsidR="00EA560D" w:rsidRPr="00FA77EF">
        <w:rPr>
          <w:rFonts w:ascii="Calibri" w:hAnsi="Calibri"/>
          <w:b/>
          <w:sz w:val="22"/>
        </w:rPr>
        <w:t xml:space="preserve"> </w:t>
      </w:r>
      <w:r w:rsidR="00C241D7" w:rsidRPr="00FA77EF">
        <w:rPr>
          <w:rFonts w:ascii="Calibri" w:hAnsi="Calibri"/>
          <w:b/>
          <w:sz w:val="22"/>
        </w:rPr>
        <w:t>et</w:t>
      </w:r>
      <w:r w:rsidR="00EA560D" w:rsidRPr="00FA77EF">
        <w:rPr>
          <w:rFonts w:ascii="Calibri" w:hAnsi="Calibri"/>
          <w:b/>
          <w:sz w:val="22"/>
        </w:rPr>
        <w:t xml:space="preserve"> </w:t>
      </w:r>
      <w:r w:rsidR="00C241D7" w:rsidRPr="00FA77EF">
        <w:rPr>
          <w:rFonts w:ascii="Calibri" w:hAnsi="Calibri"/>
          <w:b/>
          <w:sz w:val="22"/>
        </w:rPr>
        <w:t>chimiques</w:t>
      </w:r>
      <w:r w:rsidR="00EA560D" w:rsidRPr="00FA77EF">
        <w:rPr>
          <w:rFonts w:ascii="Calibri" w:hAnsi="Calibri"/>
          <w:b/>
          <w:sz w:val="22"/>
        </w:rPr>
        <w:t xml:space="preserve"> </w:t>
      </w:r>
    </w:p>
    <w:p w14:paraId="50189688" w14:textId="77777777" w:rsidR="00C241D7" w:rsidRPr="00FA77EF" w:rsidRDefault="00C241D7">
      <w:pPr>
        <w:rPr>
          <w:rFonts w:ascii="Calibri" w:hAnsi="Calibri"/>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50"/>
        <w:gridCol w:w="2880"/>
      </w:tblGrid>
      <w:tr w:rsidR="0046777C" w:rsidRPr="00C5238C" w14:paraId="6ADA95F7" w14:textId="77777777">
        <w:trPr>
          <w:jc w:val="center"/>
        </w:trPr>
        <w:tc>
          <w:tcPr>
            <w:tcW w:w="2950" w:type="dxa"/>
          </w:tcPr>
          <w:p w14:paraId="24D7E207" w14:textId="76584070" w:rsidR="0046777C" w:rsidRPr="00F95A4F" w:rsidRDefault="0046777C" w:rsidP="0010724E">
            <w:pPr>
              <w:rPr>
                <w:rFonts w:ascii="Calibri" w:hAnsi="Calibri"/>
                <w:b/>
                <w:color w:val="000000" w:themeColor="text1"/>
                <w:sz w:val="22"/>
                <w:szCs w:val="22"/>
              </w:rPr>
            </w:pPr>
            <w:r w:rsidRPr="00F95A4F">
              <w:rPr>
                <w:rFonts w:ascii="Calibri" w:hAnsi="Calibri"/>
                <w:b/>
                <w:color w:val="000000" w:themeColor="text1"/>
                <w:sz w:val="22"/>
                <w:szCs w:val="22"/>
              </w:rPr>
              <w:t>Aspect</w:t>
            </w:r>
          </w:p>
        </w:tc>
        <w:tc>
          <w:tcPr>
            <w:tcW w:w="2880" w:type="dxa"/>
          </w:tcPr>
          <w:p w14:paraId="0906F466" w14:textId="31F85219" w:rsidR="005F50C6" w:rsidRPr="00651FF3" w:rsidRDefault="0010724E" w:rsidP="0010724E">
            <w:pPr>
              <w:rPr>
                <w:rFonts w:ascii="Calibri" w:hAnsi="Calibri"/>
                <w:bCs/>
                <w:color w:val="FF0000"/>
                <w:sz w:val="22"/>
                <w:szCs w:val="22"/>
              </w:rPr>
            </w:pPr>
            <w:r w:rsidRPr="00651FF3">
              <w:rPr>
                <w:rFonts w:ascii="Calibri" w:hAnsi="Calibri"/>
                <w:bCs/>
                <w:color w:val="FF0000"/>
                <w:sz w:val="22"/>
                <w:szCs w:val="22"/>
              </w:rPr>
              <w:t>Liquide limpide</w:t>
            </w:r>
          </w:p>
        </w:tc>
      </w:tr>
      <w:tr w:rsidR="0010724E" w:rsidRPr="00C5238C" w14:paraId="131F2317" w14:textId="77777777">
        <w:trPr>
          <w:jc w:val="center"/>
        </w:trPr>
        <w:tc>
          <w:tcPr>
            <w:tcW w:w="2950" w:type="dxa"/>
          </w:tcPr>
          <w:p w14:paraId="0C3563AD" w14:textId="2C91F45C" w:rsidR="0010724E" w:rsidRPr="00F95A4F" w:rsidRDefault="0010724E">
            <w:pPr>
              <w:rPr>
                <w:rFonts w:ascii="Calibri" w:hAnsi="Calibri"/>
                <w:b/>
                <w:color w:val="000000" w:themeColor="text1"/>
                <w:sz w:val="22"/>
                <w:szCs w:val="22"/>
              </w:rPr>
            </w:pPr>
            <w:r w:rsidRPr="00F95A4F">
              <w:rPr>
                <w:rFonts w:ascii="Calibri" w:hAnsi="Calibri"/>
                <w:b/>
                <w:color w:val="000000" w:themeColor="text1"/>
                <w:sz w:val="22"/>
                <w:szCs w:val="22"/>
              </w:rPr>
              <w:t>Couleur</w:t>
            </w:r>
          </w:p>
        </w:tc>
        <w:tc>
          <w:tcPr>
            <w:tcW w:w="2880" w:type="dxa"/>
          </w:tcPr>
          <w:p w14:paraId="773DA63B" w14:textId="1E32BC5D" w:rsidR="0010724E" w:rsidRPr="00651FF3" w:rsidRDefault="0010724E" w:rsidP="00F95A4F">
            <w:pPr>
              <w:rPr>
                <w:rFonts w:ascii="Calibri" w:hAnsi="Calibri"/>
                <w:bCs/>
                <w:color w:val="FF0000"/>
                <w:sz w:val="22"/>
                <w:szCs w:val="22"/>
              </w:rPr>
            </w:pPr>
            <w:r w:rsidRPr="00651FF3">
              <w:rPr>
                <w:rFonts w:ascii="Calibri" w:hAnsi="Calibri"/>
                <w:bCs/>
                <w:color w:val="FF0000"/>
                <w:sz w:val="22"/>
                <w:szCs w:val="22"/>
              </w:rPr>
              <w:t xml:space="preserve">Jaune </w:t>
            </w:r>
            <w:r w:rsidR="00F95A4F" w:rsidRPr="00651FF3">
              <w:rPr>
                <w:rFonts w:ascii="Calibri" w:hAnsi="Calibri"/>
                <w:bCs/>
                <w:color w:val="FF0000"/>
                <w:sz w:val="22"/>
                <w:szCs w:val="22"/>
              </w:rPr>
              <w:t>pâle</w:t>
            </w:r>
            <w:r w:rsidR="00675F0E" w:rsidRPr="00651FF3">
              <w:rPr>
                <w:rFonts w:ascii="Calibri" w:hAnsi="Calibri"/>
                <w:bCs/>
                <w:color w:val="FF0000"/>
                <w:sz w:val="22"/>
                <w:szCs w:val="22"/>
              </w:rPr>
              <w:t xml:space="preserve"> à </w:t>
            </w:r>
            <w:r w:rsidR="003A0A3D" w:rsidRPr="00651FF3">
              <w:rPr>
                <w:rFonts w:ascii="Calibri" w:hAnsi="Calibri"/>
                <w:bCs/>
                <w:color w:val="FF0000"/>
                <w:sz w:val="22"/>
                <w:szCs w:val="22"/>
              </w:rPr>
              <w:t>jaune orangé</w:t>
            </w:r>
          </w:p>
        </w:tc>
      </w:tr>
      <w:tr w:rsidR="0046777C" w:rsidRPr="00C5238C" w14:paraId="18EF518A" w14:textId="77777777">
        <w:trPr>
          <w:jc w:val="center"/>
        </w:trPr>
        <w:tc>
          <w:tcPr>
            <w:tcW w:w="2950" w:type="dxa"/>
          </w:tcPr>
          <w:p w14:paraId="5EB80550" w14:textId="77777777" w:rsidR="0046777C" w:rsidRPr="00F95A4F" w:rsidRDefault="0046777C">
            <w:pPr>
              <w:rPr>
                <w:rFonts w:ascii="Calibri" w:hAnsi="Calibri"/>
                <w:b/>
                <w:color w:val="000000" w:themeColor="text1"/>
                <w:sz w:val="22"/>
                <w:szCs w:val="22"/>
              </w:rPr>
            </w:pPr>
            <w:r w:rsidRPr="00F95A4F">
              <w:rPr>
                <w:rFonts w:ascii="Calibri" w:hAnsi="Calibri"/>
                <w:b/>
                <w:color w:val="000000" w:themeColor="text1"/>
                <w:sz w:val="22"/>
                <w:szCs w:val="22"/>
              </w:rPr>
              <w:t>Odeur</w:t>
            </w:r>
          </w:p>
        </w:tc>
        <w:tc>
          <w:tcPr>
            <w:tcW w:w="2880" w:type="dxa"/>
          </w:tcPr>
          <w:p w14:paraId="54B0AD25" w14:textId="474E8312" w:rsidR="0046777C" w:rsidRPr="00651FF3" w:rsidRDefault="003A0A3D" w:rsidP="00236AB3">
            <w:pPr>
              <w:rPr>
                <w:rFonts w:ascii="Calibri" w:hAnsi="Calibri"/>
                <w:bCs/>
                <w:color w:val="FF0000"/>
                <w:sz w:val="22"/>
                <w:szCs w:val="22"/>
              </w:rPr>
            </w:pPr>
            <w:r w:rsidRPr="00651FF3">
              <w:rPr>
                <w:rFonts w:ascii="Calibri" w:hAnsi="Calibri"/>
                <w:bCs/>
                <w:color w:val="FF0000"/>
                <w:sz w:val="22"/>
                <w:szCs w:val="22"/>
              </w:rPr>
              <w:t>Fraîche, résineuse, agreste, boisée</w:t>
            </w:r>
            <w:r w:rsidR="00F95A4F" w:rsidRPr="00651FF3">
              <w:rPr>
                <w:rFonts w:ascii="Calibri" w:hAnsi="Calibri"/>
                <w:bCs/>
                <w:color w:val="FF0000"/>
                <w:sz w:val="22"/>
                <w:szCs w:val="22"/>
              </w:rPr>
              <w:t xml:space="preserve"> </w:t>
            </w:r>
          </w:p>
        </w:tc>
      </w:tr>
      <w:tr w:rsidR="0046777C" w:rsidRPr="00C5238C" w14:paraId="490784F9" w14:textId="77777777">
        <w:trPr>
          <w:jc w:val="center"/>
        </w:trPr>
        <w:tc>
          <w:tcPr>
            <w:tcW w:w="2950" w:type="dxa"/>
          </w:tcPr>
          <w:p w14:paraId="122D5550" w14:textId="06C394AC" w:rsidR="0046777C" w:rsidRPr="00F95A4F" w:rsidRDefault="0010724E">
            <w:pPr>
              <w:rPr>
                <w:rFonts w:ascii="Calibri" w:hAnsi="Calibri"/>
                <w:b/>
                <w:color w:val="000000" w:themeColor="text1"/>
                <w:sz w:val="22"/>
                <w:szCs w:val="22"/>
              </w:rPr>
            </w:pPr>
            <w:r w:rsidRPr="00F95A4F">
              <w:rPr>
                <w:rFonts w:ascii="Calibri" w:hAnsi="Calibri"/>
                <w:b/>
                <w:color w:val="000000" w:themeColor="text1"/>
                <w:sz w:val="22"/>
                <w:szCs w:val="22"/>
              </w:rPr>
              <w:t xml:space="preserve">Point </w:t>
            </w:r>
            <w:r w:rsidR="0046777C" w:rsidRPr="00F95A4F">
              <w:rPr>
                <w:rFonts w:ascii="Calibri" w:hAnsi="Calibri"/>
                <w:b/>
                <w:color w:val="000000" w:themeColor="text1"/>
                <w:sz w:val="22"/>
                <w:szCs w:val="22"/>
              </w:rPr>
              <w:t>éclair</w:t>
            </w:r>
          </w:p>
        </w:tc>
        <w:tc>
          <w:tcPr>
            <w:tcW w:w="2880" w:type="dxa"/>
          </w:tcPr>
          <w:p w14:paraId="702EA89D" w14:textId="7E8AA5AA" w:rsidR="0046777C" w:rsidRPr="00651FF3" w:rsidRDefault="00F757BC">
            <w:pPr>
              <w:rPr>
                <w:rFonts w:ascii="Calibri" w:hAnsi="Calibri"/>
                <w:bCs/>
                <w:color w:val="FF0000"/>
                <w:sz w:val="22"/>
                <w:szCs w:val="22"/>
              </w:rPr>
            </w:pPr>
            <w:r w:rsidRPr="00651FF3">
              <w:rPr>
                <w:rFonts w:ascii="Calibri" w:hAnsi="Calibri"/>
                <w:bCs/>
                <w:color w:val="FF0000"/>
                <w:sz w:val="22"/>
                <w:szCs w:val="22"/>
              </w:rPr>
              <w:t>ND</w:t>
            </w:r>
          </w:p>
        </w:tc>
      </w:tr>
      <w:tr w:rsidR="0046777C" w:rsidRPr="00C5238C" w14:paraId="2F3797CC" w14:textId="77777777">
        <w:trPr>
          <w:jc w:val="center"/>
        </w:trPr>
        <w:tc>
          <w:tcPr>
            <w:tcW w:w="2950" w:type="dxa"/>
          </w:tcPr>
          <w:p w14:paraId="40851AB3" w14:textId="77777777" w:rsidR="0046777C" w:rsidRPr="00F95A4F" w:rsidRDefault="0046777C">
            <w:pPr>
              <w:rPr>
                <w:rFonts w:ascii="Calibri" w:hAnsi="Calibri"/>
                <w:b/>
                <w:color w:val="000000" w:themeColor="text1"/>
                <w:sz w:val="22"/>
                <w:szCs w:val="22"/>
              </w:rPr>
            </w:pPr>
            <w:r w:rsidRPr="00F95A4F">
              <w:rPr>
                <w:rFonts w:ascii="Calibri" w:hAnsi="Calibri"/>
                <w:b/>
                <w:color w:val="000000" w:themeColor="text1"/>
                <w:sz w:val="22"/>
                <w:szCs w:val="22"/>
              </w:rPr>
              <w:t>Densité relative à 20°C</w:t>
            </w:r>
          </w:p>
        </w:tc>
        <w:tc>
          <w:tcPr>
            <w:tcW w:w="2880" w:type="dxa"/>
          </w:tcPr>
          <w:p w14:paraId="4D5E217D" w14:textId="7AD82F91" w:rsidR="0046777C" w:rsidRPr="00651FF3" w:rsidRDefault="00675F0E">
            <w:pPr>
              <w:rPr>
                <w:rFonts w:ascii="Calibri" w:hAnsi="Calibri"/>
                <w:bCs/>
                <w:color w:val="FF0000"/>
                <w:sz w:val="22"/>
                <w:szCs w:val="22"/>
              </w:rPr>
            </w:pPr>
            <w:r w:rsidRPr="00651FF3">
              <w:rPr>
                <w:rFonts w:ascii="Calibri" w:hAnsi="Calibri"/>
                <w:bCs/>
                <w:color w:val="FF0000"/>
                <w:sz w:val="22"/>
                <w:szCs w:val="22"/>
              </w:rPr>
              <w:t>0,8</w:t>
            </w:r>
            <w:r w:rsidR="003A0A3D" w:rsidRPr="00651FF3">
              <w:rPr>
                <w:rFonts w:ascii="Calibri" w:hAnsi="Calibri"/>
                <w:bCs/>
                <w:color w:val="FF0000"/>
                <w:sz w:val="22"/>
                <w:szCs w:val="22"/>
              </w:rPr>
              <w:t>63</w:t>
            </w:r>
            <w:r w:rsidRPr="00651FF3">
              <w:rPr>
                <w:rFonts w:ascii="Calibri" w:hAnsi="Calibri"/>
                <w:bCs/>
                <w:color w:val="FF0000"/>
                <w:sz w:val="22"/>
                <w:szCs w:val="22"/>
              </w:rPr>
              <w:t xml:space="preserve"> à 0,</w:t>
            </w:r>
            <w:r w:rsidR="003A0A3D" w:rsidRPr="00651FF3">
              <w:rPr>
                <w:rFonts w:ascii="Calibri" w:hAnsi="Calibri"/>
                <w:bCs/>
                <w:color w:val="FF0000"/>
                <w:sz w:val="22"/>
                <w:szCs w:val="22"/>
              </w:rPr>
              <w:t>876</w:t>
            </w:r>
          </w:p>
        </w:tc>
      </w:tr>
      <w:tr w:rsidR="0046777C" w:rsidRPr="00C5238C" w14:paraId="2B5445DC" w14:textId="77777777">
        <w:trPr>
          <w:jc w:val="center"/>
        </w:trPr>
        <w:tc>
          <w:tcPr>
            <w:tcW w:w="2950" w:type="dxa"/>
          </w:tcPr>
          <w:p w14:paraId="02C7295B" w14:textId="77777777" w:rsidR="0046777C" w:rsidRPr="008C366C" w:rsidRDefault="0046777C">
            <w:pPr>
              <w:rPr>
                <w:rFonts w:ascii="Calibri" w:hAnsi="Calibri"/>
                <w:b/>
                <w:color w:val="000000" w:themeColor="text1"/>
                <w:sz w:val="22"/>
                <w:szCs w:val="22"/>
              </w:rPr>
            </w:pPr>
            <w:r w:rsidRPr="008C366C">
              <w:rPr>
                <w:rFonts w:ascii="Calibri" w:hAnsi="Calibri"/>
                <w:b/>
                <w:color w:val="000000" w:themeColor="text1"/>
                <w:sz w:val="22"/>
                <w:szCs w:val="22"/>
              </w:rPr>
              <w:lastRenderedPageBreak/>
              <w:t>Solubilité</w:t>
            </w:r>
          </w:p>
        </w:tc>
        <w:tc>
          <w:tcPr>
            <w:tcW w:w="2880" w:type="dxa"/>
          </w:tcPr>
          <w:p w14:paraId="2D8A3D09" w14:textId="2FCFA711" w:rsidR="0046777C" w:rsidRPr="008C366C" w:rsidRDefault="008C366C">
            <w:pPr>
              <w:rPr>
                <w:rFonts w:ascii="Calibri" w:hAnsi="Calibri"/>
                <w:bCs/>
                <w:color w:val="000000" w:themeColor="text1"/>
                <w:sz w:val="22"/>
                <w:szCs w:val="22"/>
              </w:rPr>
            </w:pPr>
            <w:r w:rsidRPr="008C366C">
              <w:rPr>
                <w:rFonts w:ascii="Calibri" w:hAnsi="Calibri"/>
                <w:bCs/>
                <w:color w:val="000000" w:themeColor="text1"/>
                <w:sz w:val="22"/>
                <w:szCs w:val="22"/>
              </w:rPr>
              <w:t>Eau</w:t>
            </w:r>
          </w:p>
        </w:tc>
      </w:tr>
    </w:tbl>
    <w:p w14:paraId="2BEC4C59" w14:textId="77777777" w:rsidR="00D34E5B" w:rsidRDefault="00D34E5B" w:rsidP="00EA560D">
      <w:pPr>
        <w:widowControl w:val="0"/>
        <w:autoSpaceDE w:val="0"/>
        <w:autoSpaceDN w:val="0"/>
        <w:adjustRightInd w:val="0"/>
        <w:spacing w:after="240"/>
        <w:rPr>
          <w:rFonts w:ascii="Calibri" w:hAnsi="Calibri"/>
          <w:b/>
          <w:sz w:val="22"/>
        </w:rPr>
      </w:pPr>
    </w:p>
    <w:p w14:paraId="6AF04FCF" w14:textId="423FFD7C" w:rsidR="00EA560D" w:rsidRPr="00FA77EF" w:rsidRDefault="00500841" w:rsidP="00EA560D">
      <w:pPr>
        <w:widowControl w:val="0"/>
        <w:autoSpaceDE w:val="0"/>
        <w:autoSpaceDN w:val="0"/>
        <w:adjustRightInd w:val="0"/>
        <w:spacing w:after="240"/>
        <w:rPr>
          <w:rFonts w:ascii="Calibri" w:hAnsi="Calibri"/>
          <w:b/>
          <w:sz w:val="22"/>
        </w:rPr>
      </w:pPr>
      <w:proofErr w:type="gramStart"/>
      <w:r w:rsidRPr="00FA77EF">
        <w:rPr>
          <w:rFonts w:ascii="Calibri" w:hAnsi="Calibri"/>
          <w:b/>
          <w:sz w:val="22"/>
        </w:rPr>
        <w:t xml:space="preserve">9.2 </w:t>
      </w:r>
      <w:r w:rsidR="00EA560D" w:rsidRPr="00FA77EF">
        <w:rPr>
          <w:rFonts w:ascii="Calibri" w:hAnsi="Calibri"/>
          <w:b/>
          <w:sz w:val="22"/>
        </w:rPr>
        <w:t xml:space="preserve"> Autres</w:t>
      </w:r>
      <w:proofErr w:type="gramEnd"/>
      <w:r w:rsidR="00EA560D" w:rsidRPr="00FA77EF">
        <w:rPr>
          <w:rFonts w:ascii="Calibri" w:hAnsi="Calibri"/>
          <w:b/>
          <w:sz w:val="22"/>
        </w:rPr>
        <w:t xml:space="preserve"> informations </w:t>
      </w:r>
    </w:p>
    <w:p w14:paraId="54EFA172" w14:textId="54D00737" w:rsidR="00C07809" w:rsidRPr="00FA77EF" w:rsidRDefault="000761E9" w:rsidP="00F6548A">
      <w:pPr>
        <w:widowControl w:val="0"/>
        <w:autoSpaceDE w:val="0"/>
        <w:autoSpaceDN w:val="0"/>
        <w:adjustRightInd w:val="0"/>
        <w:spacing w:after="240"/>
        <w:rPr>
          <w:rFonts w:ascii="Calibri" w:hAnsi="Calibri"/>
          <w:sz w:val="22"/>
        </w:rPr>
      </w:pPr>
      <w:r w:rsidRPr="00FA77EF">
        <w:rPr>
          <w:rFonts w:ascii="Calibri" w:hAnsi="Calibri"/>
          <w:sz w:val="22"/>
        </w:rPr>
        <w:t>Pas d’autres informations.</w:t>
      </w:r>
    </w:p>
    <w:p w14:paraId="7BB729A0" w14:textId="3CA315C0"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10 :</w:t>
      </w:r>
      <w:r w:rsidR="0046777C" w:rsidRPr="00FA77EF">
        <w:rPr>
          <w:rFonts w:ascii="Calibri" w:hAnsi="Calibri"/>
          <w:b/>
          <w:color w:val="FFFFFF"/>
        </w:rPr>
        <w:t xml:space="preserve"> STABILITÉ ET RÉACTIVITÉ</w:t>
      </w:r>
    </w:p>
    <w:p w14:paraId="3CC4D85C" w14:textId="77777777" w:rsidR="0046777C" w:rsidRPr="00FA77EF" w:rsidRDefault="0046777C">
      <w:pPr>
        <w:pStyle w:val="Corpsdetexte"/>
        <w:jc w:val="both"/>
        <w:rPr>
          <w:rFonts w:ascii="Calibri" w:hAnsi="Calibri"/>
          <w:sz w:val="22"/>
          <w:szCs w:val="22"/>
        </w:rPr>
      </w:pPr>
    </w:p>
    <w:p w14:paraId="70086C35" w14:textId="2C1F0575" w:rsidR="00500841" w:rsidRPr="00FA77EF" w:rsidRDefault="00500841" w:rsidP="000B4FDF">
      <w:pPr>
        <w:widowControl w:val="0"/>
        <w:autoSpaceDE w:val="0"/>
        <w:autoSpaceDN w:val="0"/>
        <w:adjustRightInd w:val="0"/>
        <w:spacing w:after="240"/>
        <w:rPr>
          <w:rFonts w:ascii="Calibri" w:hAnsi="Calibri" w:cs="Times"/>
          <w:b/>
          <w:sz w:val="22"/>
          <w:szCs w:val="22"/>
        </w:rPr>
      </w:pPr>
      <w:r w:rsidRPr="00FA77EF">
        <w:rPr>
          <w:rFonts w:ascii="Calibri" w:hAnsi="Calibri" w:cs="Times"/>
          <w:b/>
          <w:sz w:val="22"/>
          <w:szCs w:val="22"/>
        </w:rPr>
        <w:t xml:space="preserve">10.1 </w:t>
      </w:r>
      <w:r w:rsidR="000B4FDF" w:rsidRPr="00FA77EF">
        <w:rPr>
          <w:rFonts w:ascii="Calibri" w:hAnsi="Calibri" w:cs="Times"/>
          <w:b/>
          <w:sz w:val="22"/>
          <w:szCs w:val="22"/>
        </w:rPr>
        <w:t xml:space="preserve"> Réactivité </w:t>
      </w:r>
    </w:p>
    <w:p w14:paraId="57C31956" w14:textId="113819E0" w:rsidR="00632DB4" w:rsidRPr="001C289E" w:rsidRDefault="001C289E" w:rsidP="000B4FDF">
      <w:pPr>
        <w:widowControl w:val="0"/>
        <w:autoSpaceDE w:val="0"/>
        <w:autoSpaceDN w:val="0"/>
        <w:adjustRightInd w:val="0"/>
        <w:spacing w:after="240"/>
        <w:rPr>
          <w:rFonts w:asciiTheme="majorHAnsi" w:hAnsiTheme="majorHAnsi" w:cs="Times"/>
        </w:rPr>
      </w:pPr>
      <w:r w:rsidRPr="00632092">
        <w:rPr>
          <w:rFonts w:asciiTheme="majorHAnsi" w:hAnsiTheme="majorHAnsi"/>
          <w:sz w:val="22"/>
          <w:szCs w:val="22"/>
        </w:rPr>
        <w:t>Aucune réaction dangereuse connue.</w:t>
      </w:r>
      <w:r>
        <w:rPr>
          <w:rFonts w:asciiTheme="majorHAnsi" w:hAnsiTheme="majorHAnsi"/>
          <w:sz w:val="22"/>
          <w:szCs w:val="22"/>
        </w:rPr>
        <w:t xml:space="preserve"> </w:t>
      </w:r>
      <w:r w:rsidRPr="00C5238C">
        <w:rPr>
          <w:rFonts w:asciiTheme="majorHAnsi" w:hAnsiTheme="majorHAnsi"/>
          <w:sz w:val="22"/>
          <w:szCs w:val="22"/>
        </w:rPr>
        <w:t>Ce produit est stable aux chocs, aux vibrations et à la pression dans les conditions normales d'utilisations.</w:t>
      </w:r>
      <w:r w:rsidRPr="00C5238C">
        <w:rPr>
          <w:rFonts w:asciiTheme="majorHAnsi" w:hAnsiTheme="majorHAnsi" w:cs="Tahoma"/>
          <w:sz w:val="22"/>
          <w:szCs w:val="22"/>
        </w:rPr>
        <w:t xml:space="preserve"> </w:t>
      </w:r>
    </w:p>
    <w:p w14:paraId="1D7B0A03" w14:textId="77777777" w:rsidR="001B175B" w:rsidRPr="00FA77EF" w:rsidRDefault="00500841" w:rsidP="001B175B">
      <w:pPr>
        <w:widowControl w:val="0"/>
        <w:autoSpaceDE w:val="0"/>
        <w:autoSpaceDN w:val="0"/>
        <w:adjustRightInd w:val="0"/>
        <w:spacing w:after="240"/>
        <w:rPr>
          <w:rFonts w:ascii="Calibri" w:hAnsi="Calibri" w:cs="Times"/>
          <w:b/>
          <w:sz w:val="22"/>
          <w:szCs w:val="22"/>
        </w:rPr>
      </w:pPr>
      <w:proofErr w:type="gramStart"/>
      <w:r w:rsidRPr="00FA77EF">
        <w:rPr>
          <w:rFonts w:ascii="Calibri" w:hAnsi="Calibri" w:cs="Times"/>
          <w:b/>
          <w:sz w:val="22"/>
          <w:szCs w:val="22"/>
        </w:rPr>
        <w:t xml:space="preserve">10.2 </w:t>
      </w:r>
      <w:r w:rsidR="000B4FDF" w:rsidRPr="00FA77EF">
        <w:rPr>
          <w:rFonts w:ascii="Calibri" w:hAnsi="Calibri" w:cs="Times"/>
          <w:b/>
          <w:sz w:val="22"/>
          <w:szCs w:val="22"/>
        </w:rPr>
        <w:t xml:space="preserve"> Stabilité</w:t>
      </w:r>
      <w:proofErr w:type="gramEnd"/>
      <w:r w:rsidRPr="00FA77EF">
        <w:rPr>
          <w:rFonts w:ascii="Calibri" w:hAnsi="Calibri" w:cs="Times"/>
          <w:b/>
          <w:sz w:val="22"/>
          <w:szCs w:val="22"/>
        </w:rPr>
        <w:t xml:space="preserve"> </w:t>
      </w:r>
      <w:r w:rsidR="000B4FDF" w:rsidRPr="00FA77EF">
        <w:rPr>
          <w:rFonts w:ascii="Calibri" w:hAnsi="Calibri" w:cs="Times"/>
          <w:b/>
          <w:sz w:val="22"/>
          <w:szCs w:val="22"/>
        </w:rPr>
        <w:t>chimique</w:t>
      </w:r>
    </w:p>
    <w:p w14:paraId="30900916" w14:textId="0F654ADA" w:rsidR="001B175B" w:rsidRPr="00FA77EF" w:rsidRDefault="001B175B" w:rsidP="000B4FDF">
      <w:pPr>
        <w:widowControl w:val="0"/>
        <w:autoSpaceDE w:val="0"/>
        <w:autoSpaceDN w:val="0"/>
        <w:adjustRightInd w:val="0"/>
        <w:spacing w:after="240"/>
        <w:rPr>
          <w:rFonts w:ascii="Calibri" w:hAnsi="Calibri"/>
          <w:sz w:val="22"/>
          <w:szCs w:val="22"/>
        </w:rPr>
      </w:pPr>
      <w:r w:rsidRPr="00FA77EF">
        <w:rPr>
          <w:rFonts w:ascii="Calibri" w:hAnsi="Calibri"/>
          <w:sz w:val="22"/>
          <w:szCs w:val="22"/>
        </w:rPr>
        <w:t>Stable à température ambiante.</w:t>
      </w:r>
      <w:r w:rsidRPr="00FA77EF">
        <w:rPr>
          <w:rFonts w:ascii="Calibri" w:hAnsi="Calibri" w:cs="Verdana"/>
          <w:sz w:val="26"/>
          <w:szCs w:val="26"/>
        </w:rPr>
        <w:tab/>
      </w:r>
    </w:p>
    <w:p w14:paraId="393781B4" w14:textId="7759BECB" w:rsidR="00500841" w:rsidRPr="00FA77EF" w:rsidRDefault="00500841" w:rsidP="000B4FDF">
      <w:pPr>
        <w:widowControl w:val="0"/>
        <w:autoSpaceDE w:val="0"/>
        <w:autoSpaceDN w:val="0"/>
        <w:adjustRightInd w:val="0"/>
        <w:spacing w:after="240"/>
        <w:rPr>
          <w:rFonts w:ascii="Calibri" w:hAnsi="Calibri" w:cs="Times"/>
          <w:b/>
          <w:sz w:val="22"/>
          <w:szCs w:val="22"/>
        </w:rPr>
      </w:pPr>
      <w:proofErr w:type="gramStart"/>
      <w:r w:rsidRPr="00FA77EF">
        <w:rPr>
          <w:rFonts w:ascii="Calibri" w:hAnsi="Calibri" w:cs="Times"/>
          <w:b/>
          <w:sz w:val="22"/>
          <w:szCs w:val="22"/>
        </w:rPr>
        <w:t xml:space="preserve">10.3 </w:t>
      </w:r>
      <w:r w:rsidR="000B4FDF" w:rsidRPr="00FA77EF">
        <w:rPr>
          <w:rFonts w:ascii="Calibri" w:hAnsi="Calibri" w:cs="Times"/>
          <w:b/>
          <w:sz w:val="22"/>
          <w:szCs w:val="22"/>
        </w:rPr>
        <w:t xml:space="preserve"> Possibilité</w:t>
      </w:r>
      <w:proofErr w:type="gramEnd"/>
      <w:r w:rsidRPr="00FA77EF">
        <w:rPr>
          <w:rFonts w:ascii="Calibri" w:hAnsi="Calibri" w:cs="Times"/>
          <w:b/>
          <w:sz w:val="22"/>
          <w:szCs w:val="22"/>
        </w:rPr>
        <w:t xml:space="preserve"> </w:t>
      </w:r>
      <w:r w:rsidR="000B4FDF" w:rsidRPr="00FA77EF">
        <w:rPr>
          <w:rFonts w:ascii="Calibri" w:hAnsi="Calibri" w:cs="Times"/>
          <w:b/>
          <w:sz w:val="22"/>
          <w:szCs w:val="22"/>
        </w:rPr>
        <w:t>de</w:t>
      </w:r>
      <w:r w:rsidRPr="00FA77EF">
        <w:rPr>
          <w:rFonts w:ascii="Calibri" w:hAnsi="Calibri" w:cs="Times"/>
          <w:b/>
          <w:sz w:val="22"/>
          <w:szCs w:val="22"/>
        </w:rPr>
        <w:t xml:space="preserve"> </w:t>
      </w:r>
      <w:r w:rsidR="000B4FDF" w:rsidRPr="00FA77EF">
        <w:rPr>
          <w:rFonts w:ascii="Calibri" w:hAnsi="Calibri" w:cs="Times"/>
          <w:b/>
          <w:sz w:val="22"/>
          <w:szCs w:val="22"/>
        </w:rPr>
        <w:t>réactions</w:t>
      </w:r>
      <w:r w:rsidRPr="00FA77EF">
        <w:rPr>
          <w:rFonts w:ascii="Calibri" w:hAnsi="Calibri" w:cs="Times"/>
          <w:b/>
          <w:sz w:val="22"/>
          <w:szCs w:val="22"/>
        </w:rPr>
        <w:t xml:space="preserve"> </w:t>
      </w:r>
      <w:r w:rsidR="000B4FDF" w:rsidRPr="00FA77EF">
        <w:rPr>
          <w:rFonts w:ascii="Calibri" w:hAnsi="Calibri" w:cs="Times"/>
          <w:b/>
          <w:sz w:val="22"/>
          <w:szCs w:val="22"/>
        </w:rPr>
        <w:t>dangereuses </w:t>
      </w:r>
    </w:p>
    <w:p w14:paraId="395A1DC3" w14:textId="0B4B0298" w:rsidR="00632DB4" w:rsidRPr="00FA77EF" w:rsidRDefault="00632DB4" w:rsidP="000B4FDF">
      <w:pPr>
        <w:widowControl w:val="0"/>
        <w:autoSpaceDE w:val="0"/>
        <w:autoSpaceDN w:val="0"/>
        <w:adjustRightInd w:val="0"/>
        <w:spacing w:after="240"/>
        <w:rPr>
          <w:rFonts w:ascii="Calibri" w:hAnsi="Calibri"/>
          <w:sz w:val="22"/>
          <w:szCs w:val="22"/>
        </w:rPr>
      </w:pPr>
      <w:r w:rsidRPr="00FA77EF">
        <w:rPr>
          <w:rFonts w:ascii="Calibri" w:hAnsi="Calibri"/>
          <w:sz w:val="22"/>
          <w:szCs w:val="22"/>
        </w:rPr>
        <w:t xml:space="preserve">Aucune selon nos connaissances dans les conditions normales d'utilisations. </w:t>
      </w:r>
    </w:p>
    <w:p w14:paraId="1031E6B8" w14:textId="656CE33A" w:rsidR="00632DB4" w:rsidRPr="00FA77EF" w:rsidRDefault="00500841" w:rsidP="000B4FDF">
      <w:pPr>
        <w:widowControl w:val="0"/>
        <w:autoSpaceDE w:val="0"/>
        <w:autoSpaceDN w:val="0"/>
        <w:adjustRightInd w:val="0"/>
        <w:spacing w:after="240"/>
        <w:rPr>
          <w:rFonts w:ascii="Calibri" w:hAnsi="Calibri" w:cs="Times"/>
          <w:b/>
          <w:sz w:val="22"/>
          <w:szCs w:val="22"/>
        </w:rPr>
      </w:pPr>
      <w:r w:rsidRPr="00FA77EF">
        <w:rPr>
          <w:rFonts w:ascii="Calibri" w:hAnsi="Calibri" w:cs="Times"/>
          <w:b/>
          <w:sz w:val="22"/>
          <w:szCs w:val="22"/>
        </w:rPr>
        <w:t xml:space="preserve">10.4 </w:t>
      </w:r>
      <w:r w:rsidR="000B4FDF" w:rsidRPr="00FA77EF">
        <w:rPr>
          <w:rFonts w:ascii="Calibri" w:hAnsi="Calibri" w:cs="Times"/>
          <w:b/>
          <w:sz w:val="22"/>
          <w:szCs w:val="22"/>
        </w:rPr>
        <w:t xml:space="preserve"> Conditions</w:t>
      </w:r>
      <w:r w:rsidRPr="00FA77EF">
        <w:rPr>
          <w:rFonts w:ascii="Calibri" w:hAnsi="Calibri" w:cs="Times"/>
          <w:b/>
          <w:sz w:val="22"/>
          <w:szCs w:val="22"/>
        </w:rPr>
        <w:t xml:space="preserve"> </w:t>
      </w:r>
      <w:r w:rsidR="000B4FDF" w:rsidRPr="00FA77EF">
        <w:rPr>
          <w:rFonts w:ascii="Calibri" w:hAnsi="Calibri" w:cs="Times"/>
          <w:b/>
          <w:sz w:val="22"/>
          <w:szCs w:val="22"/>
        </w:rPr>
        <w:t>à</w:t>
      </w:r>
      <w:r w:rsidRPr="00FA77EF">
        <w:rPr>
          <w:rFonts w:ascii="Calibri" w:hAnsi="Calibri" w:cs="Times"/>
          <w:b/>
          <w:sz w:val="22"/>
          <w:szCs w:val="22"/>
        </w:rPr>
        <w:t xml:space="preserve"> </w:t>
      </w:r>
      <w:r w:rsidR="000B4FDF" w:rsidRPr="00FA77EF">
        <w:rPr>
          <w:rFonts w:ascii="Calibri" w:hAnsi="Calibri" w:cs="Times"/>
          <w:b/>
          <w:sz w:val="22"/>
          <w:szCs w:val="22"/>
        </w:rPr>
        <w:t>éviter </w:t>
      </w:r>
    </w:p>
    <w:p w14:paraId="1D5625BA" w14:textId="08869F89" w:rsidR="00632DB4" w:rsidRPr="001C289E" w:rsidRDefault="00632DB4" w:rsidP="000B4FDF">
      <w:pPr>
        <w:widowControl w:val="0"/>
        <w:autoSpaceDE w:val="0"/>
        <w:autoSpaceDN w:val="0"/>
        <w:adjustRightInd w:val="0"/>
        <w:spacing w:after="240"/>
        <w:rPr>
          <w:rFonts w:asciiTheme="majorHAnsi" w:hAnsiTheme="majorHAnsi" w:cs="Times"/>
          <w:sz w:val="22"/>
          <w:szCs w:val="22"/>
        </w:rPr>
      </w:pPr>
      <w:r w:rsidRPr="00FA77EF">
        <w:rPr>
          <w:rFonts w:ascii="Calibri" w:hAnsi="Calibri" w:cs="Times"/>
          <w:sz w:val="22"/>
          <w:szCs w:val="22"/>
        </w:rPr>
        <w:t>Tenir éloigner de la chaleur, de la lumière et de l’air. Ne pas exposer en plein soleil.</w:t>
      </w:r>
      <w:r w:rsidR="001C289E">
        <w:rPr>
          <w:rFonts w:ascii="Calibri" w:hAnsi="Calibri" w:cs="Times"/>
          <w:sz w:val="22"/>
          <w:szCs w:val="22"/>
        </w:rPr>
        <w:t xml:space="preserve"> </w:t>
      </w:r>
      <w:r w:rsidR="001C289E" w:rsidRPr="005C19A1">
        <w:rPr>
          <w:rFonts w:asciiTheme="majorHAnsi" w:hAnsiTheme="majorHAnsi" w:cs="Times"/>
          <w:sz w:val="22"/>
          <w:szCs w:val="22"/>
        </w:rPr>
        <w:t>Il peut se produire un</w:t>
      </w:r>
      <w:r w:rsidR="001C289E">
        <w:rPr>
          <w:rFonts w:asciiTheme="majorHAnsi" w:hAnsiTheme="majorHAnsi" w:cs="Times"/>
          <w:sz w:val="22"/>
          <w:szCs w:val="22"/>
        </w:rPr>
        <w:t>e</w:t>
      </w:r>
      <w:r w:rsidR="001C289E" w:rsidRPr="005C19A1">
        <w:rPr>
          <w:rFonts w:asciiTheme="majorHAnsi" w:hAnsiTheme="majorHAnsi" w:cs="Times"/>
          <w:sz w:val="22"/>
          <w:szCs w:val="22"/>
        </w:rPr>
        <w:t xml:space="preserve"> oxydation en </w:t>
      </w:r>
      <w:proofErr w:type="spellStart"/>
      <w:r w:rsidR="001C289E" w:rsidRPr="005C19A1">
        <w:rPr>
          <w:rFonts w:asciiTheme="majorHAnsi" w:hAnsiTheme="majorHAnsi" w:cs="Times"/>
          <w:sz w:val="22"/>
          <w:szCs w:val="22"/>
        </w:rPr>
        <w:t>présence</w:t>
      </w:r>
      <w:proofErr w:type="spellEnd"/>
      <w:r w:rsidR="001C289E" w:rsidRPr="005C19A1">
        <w:rPr>
          <w:rFonts w:asciiTheme="majorHAnsi" w:hAnsiTheme="majorHAnsi" w:cs="Times"/>
          <w:sz w:val="22"/>
          <w:szCs w:val="22"/>
        </w:rPr>
        <w:t xml:space="preserve"> de </w:t>
      </w:r>
      <w:proofErr w:type="spellStart"/>
      <w:r w:rsidR="001C289E" w:rsidRPr="005C19A1">
        <w:rPr>
          <w:rFonts w:asciiTheme="majorHAnsi" w:hAnsiTheme="majorHAnsi" w:cs="Times"/>
          <w:sz w:val="22"/>
          <w:szCs w:val="22"/>
        </w:rPr>
        <w:t>lumière</w:t>
      </w:r>
      <w:proofErr w:type="spellEnd"/>
      <w:r w:rsidR="001C289E" w:rsidRPr="005C19A1">
        <w:rPr>
          <w:rFonts w:asciiTheme="majorHAnsi" w:hAnsiTheme="majorHAnsi" w:cs="Times"/>
          <w:sz w:val="22"/>
          <w:szCs w:val="22"/>
        </w:rPr>
        <w:t xml:space="preserve"> et à la chaleur.</w:t>
      </w:r>
    </w:p>
    <w:p w14:paraId="4C8CE1E0" w14:textId="2307D3A5" w:rsidR="00500841" w:rsidRPr="00FA77EF" w:rsidRDefault="00500841" w:rsidP="000B4FDF">
      <w:pPr>
        <w:widowControl w:val="0"/>
        <w:autoSpaceDE w:val="0"/>
        <w:autoSpaceDN w:val="0"/>
        <w:adjustRightInd w:val="0"/>
        <w:spacing w:after="240"/>
        <w:rPr>
          <w:rFonts w:ascii="Calibri" w:hAnsi="Calibri" w:cs="Times"/>
          <w:b/>
          <w:sz w:val="22"/>
          <w:szCs w:val="22"/>
        </w:rPr>
      </w:pPr>
      <w:proofErr w:type="gramStart"/>
      <w:r w:rsidRPr="00FA77EF">
        <w:rPr>
          <w:rFonts w:ascii="Calibri" w:hAnsi="Calibri" w:cs="Times"/>
          <w:b/>
          <w:sz w:val="22"/>
          <w:szCs w:val="22"/>
        </w:rPr>
        <w:t xml:space="preserve">10.5 </w:t>
      </w:r>
      <w:r w:rsidR="000B4FDF" w:rsidRPr="00FA77EF">
        <w:rPr>
          <w:rFonts w:ascii="Calibri" w:hAnsi="Calibri" w:cs="Times"/>
          <w:b/>
          <w:sz w:val="22"/>
          <w:szCs w:val="22"/>
        </w:rPr>
        <w:t xml:space="preserve"> Matières</w:t>
      </w:r>
      <w:proofErr w:type="gramEnd"/>
      <w:r w:rsidRPr="00FA77EF">
        <w:rPr>
          <w:rFonts w:ascii="Calibri" w:hAnsi="Calibri" w:cs="Times"/>
          <w:b/>
          <w:sz w:val="22"/>
          <w:szCs w:val="22"/>
        </w:rPr>
        <w:t xml:space="preserve"> </w:t>
      </w:r>
      <w:r w:rsidR="000B4FDF" w:rsidRPr="00FA77EF">
        <w:rPr>
          <w:rFonts w:ascii="Calibri" w:hAnsi="Calibri" w:cs="Times"/>
          <w:b/>
          <w:sz w:val="22"/>
          <w:szCs w:val="22"/>
        </w:rPr>
        <w:t>incompatibles </w:t>
      </w:r>
    </w:p>
    <w:p w14:paraId="5EB48542" w14:textId="4E691EDA" w:rsidR="00493667" w:rsidRPr="00FA77EF" w:rsidRDefault="00493667" w:rsidP="000B4FDF">
      <w:pPr>
        <w:widowControl w:val="0"/>
        <w:autoSpaceDE w:val="0"/>
        <w:autoSpaceDN w:val="0"/>
        <w:adjustRightInd w:val="0"/>
        <w:spacing w:after="240"/>
        <w:rPr>
          <w:rFonts w:ascii="Calibri" w:hAnsi="Calibri" w:cs="Times"/>
          <w:sz w:val="22"/>
          <w:szCs w:val="22"/>
        </w:rPr>
      </w:pPr>
      <w:r w:rsidRPr="00FA77EF">
        <w:rPr>
          <w:rFonts w:ascii="Calibri" w:hAnsi="Calibri" w:cs="Times"/>
          <w:sz w:val="22"/>
          <w:szCs w:val="22"/>
        </w:rPr>
        <w:t>Pas de données.</w:t>
      </w:r>
    </w:p>
    <w:p w14:paraId="1925B487" w14:textId="604E07B6" w:rsidR="000B4FDF" w:rsidRPr="00FA77EF" w:rsidRDefault="00500841" w:rsidP="000B4FDF">
      <w:pPr>
        <w:widowControl w:val="0"/>
        <w:autoSpaceDE w:val="0"/>
        <w:autoSpaceDN w:val="0"/>
        <w:adjustRightInd w:val="0"/>
        <w:spacing w:after="240"/>
        <w:rPr>
          <w:rFonts w:ascii="Calibri" w:hAnsi="Calibri" w:cs="Times"/>
          <w:b/>
          <w:sz w:val="22"/>
          <w:szCs w:val="22"/>
        </w:rPr>
      </w:pPr>
      <w:r w:rsidRPr="00FA77EF">
        <w:rPr>
          <w:rFonts w:ascii="Calibri" w:hAnsi="Calibri" w:cs="Times"/>
          <w:b/>
          <w:sz w:val="22"/>
          <w:szCs w:val="22"/>
        </w:rPr>
        <w:t xml:space="preserve">10.6 </w:t>
      </w:r>
      <w:r w:rsidR="000B4FDF" w:rsidRPr="00FA77EF">
        <w:rPr>
          <w:rFonts w:ascii="Calibri" w:hAnsi="Calibri" w:cs="Times"/>
          <w:b/>
          <w:sz w:val="22"/>
          <w:szCs w:val="22"/>
        </w:rPr>
        <w:t xml:space="preserve"> Produits</w:t>
      </w:r>
      <w:r w:rsidRPr="00FA77EF">
        <w:rPr>
          <w:rFonts w:ascii="Calibri" w:hAnsi="Calibri" w:cs="Times"/>
          <w:b/>
          <w:sz w:val="22"/>
          <w:szCs w:val="22"/>
        </w:rPr>
        <w:t xml:space="preserve"> </w:t>
      </w:r>
      <w:r w:rsidR="000B4FDF" w:rsidRPr="00FA77EF">
        <w:rPr>
          <w:rFonts w:ascii="Calibri" w:hAnsi="Calibri" w:cs="Times"/>
          <w:b/>
          <w:sz w:val="22"/>
          <w:szCs w:val="22"/>
        </w:rPr>
        <w:t>de</w:t>
      </w:r>
      <w:r w:rsidRPr="00FA77EF">
        <w:rPr>
          <w:rFonts w:ascii="Calibri" w:hAnsi="Calibri" w:cs="Times"/>
          <w:b/>
          <w:sz w:val="22"/>
          <w:szCs w:val="22"/>
        </w:rPr>
        <w:t xml:space="preserve"> </w:t>
      </w:r>
      <w:r w:rsidR="000B4FDF" w:rsidRPr="00FA77EF">
        <w:rPr>
          <w:rFonts w:ascii="Calibri" w:hAnsi="Calibri" w:cs="Times"/>
          <w:b/>
          <w:sz w:val="22"/>
          <w:szCs w:val="22"/>
        </w:rPr>
        <w:t>décomposition</w:t>
      </w:r>
      <w:r w:rsidRPr="00FA77EF">
        <w:rPr>
          <w:rFonts w:ascii="Calibri" w:hAnsi="Calibri" w:cs="Times"/>
          <w:b/>
          <w:sz w:val="22"/>
          <w:szCs w:val="22"/>
        </w:rPr>
        <w:t xml:space="preserve"> </w:t>
      </w:r>
      <w:r w:rsidR="000B4FDF" w:rsidRPr="00FA77EF">
        <w:rPr>
          <w:rFonts w:ascii="Calibri" w:hAnsi="Calibri" w:cs="Times"/>
          <w:b/>
          <w:sz w:val="22"/>
          <w:szCs w:val="22"/>
        </w:rPr>
        <w:t>dangereux </w:t>
      </w:r>
    </w:p>
    <w:p w14:paraId="4D97AD4D" w14:textId="77777777" w:rsidR="001C289E" w:rsidRDefault="001C289E" w:rsidP="001C289E">
      <w:pPr>
        <w:widowControl w:val="0"/>
        <w:autoSpaceDE w:val="0"/>
        <w:autoSpaceDN w:val="0"/>
        <w:adjustRightInd w:val="0"/>
        <w:spacing w:after="240"/>
        <w:rPr>
          <w:rFonts w:asciiTheme="majorHAnsi" w:hAnsiTheme="majorHAnsi" w:cs="Times"/>
          <w:sz w:val="22"/>
          <w:szCs w:val="22"/>
        </w:rPr>
      </w:pPr>
      <w:r w:rsidRPr="002F7FDE">
        <w:rPr>
          <w:rFonts w:asciiTheme="majorHAnsi" w:hAnsiTheme="majorHAnsi" w:cs="Times"/>
          <w:sz w:val="22"/>
          <w:szCs w:val="22"/>
        </w:rPr>
        <w:t>Pas de produits de décomposition dangereux connus</w:t>
      </w:r>
    </w:p>
    <w:p w14:paraId="0DB28CDB" w14:textId="1CA96BAE" w:rsidR="000B4FDF" w:rsidRPr="001C289E" w:rsidRDefault="001C289E" w:rsidP="001C289E">
      <w:pPr>
        <w:widowControl w:val="0"/>
        <w:autoSpaceDE w:val="0"/>
        <w:autoSpaceDN w:val="0"/>
        <w:adjustRightInd w:val="0"/>
        <w:spacing w:after="240"/>
        <w:rPr>
          <w:rFonts w:asciiTheme="majorHAnsi" w:hAnsiTheme="majorHAnsi"/>
          <w:sz w:val="22"/>
          <w:szCs w:val="22"/>
        </w:rPr>
      </w:pPr>
      <w:r w:rsidRPr="00C5238C">
        <w:rPr>
          <w:rFonts w:asciiTheme="majorHAnsi" w:hAnsiTheme="majorHAnsi"/>
          <w:sz w:val="22"/>
          <w:szCs w:val="22"/>
        </w:rPr>
        <w:t>Risque de polymérisation : au</w:t>
      </w:r>
      <w:r>
        <w:rPr>
          <w:rFonts w:asciiTheme="majorHAnsi" w:hAnsiTheme="majorHAnsi"/>
          <w:sz w:val="22"/>
          <w:szCs w:val="22"/>
        </w:rPr>
        <w:t>cun</w:t>
      </w:r>
    </w:p>
    <w:p w14:paraId="67323C82" w14:textId="77777777" w:rsidR="0046777C" w:rsidRPr="00FA77EF" w:rsidRDefault="0046777C">
      <w:pPr>
        <w:jc w:val="both"/>
        <w:rPr>
          <w:rFonts w:ascii="Calibri" w:hAnsi="Calibri"/>
          <w:b/>
          <w:bCs/>
          <w:sz w:val="22"/>
          <w:szCs w:val="22"/>
        </w:rPr>
      </w:pPr>
    </w:p>
    <w:p w14:paraId="0D4834C6" w14:textId="7E89F40D"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11 :</w:t>
      </w:r>
      <w:r w:rsidR="0046777C" w:rsidRPr="00FA77EF">
        <w:rPr>
          <w:rFonts w:ascii="Calibri" w:hAnsi="Calibri"/>
          <w:b/>
          <w:color w:val="FFFFFF"/>
        </w:rPr>
        <w:t xml:space="preserve"> </w:t>
      </w:r>
      <w:r w:rsidR="0046777C" w:rsidRPr="00FA77EF">
        <w:rPr>
          <w:rFonts w:ascii="Calibri" w:hAnsi="Calibri"/>
          <w:b/>
          <w:bCs/>
          <w:color w:val="FFFFFF"/>
        </w:rPr>
        <w:t>INFORMATIONS TOXICOLOGIQUES</w:t>
      </w:r>
    </w:p>
    <w:p w14:paraId="261D58D6" w14:textId="77777777" w:rsidR="0046777C" w:rsidRPr="00FA77EF" w:rsidRDefault="0046777C">
      <w:pPr>
        <w:rPr>
          <w:rFonts w:ascii="Calibri" w:hAnsi="Calibri"/>
          <w:sz w:val="16"/>
          <w:szCs w:val="16"/>
        </w:rPr>
      </w:pPr>
    </w:p>
    <w:p w14:paraId="35EE869A" w14:textId="22AB3BBB" w:rsidR="00DB4E22" w:rsidRPr="00FA77EF" w:rsidRDefault="00DB4E22" w:rsidP="00DB4E22">
      <w:pPr>
        <w:widowControl w:val="0"/>
        <w:autoSpaceDE w:val="0"/>
        <w:autoSpaceDN w:val="0"/>
        <w:adjustRightInd w:val="0"/>
        <w:spacing w:after="240"/>
        <w:rPr>
          <w:rFonts w:ascii="Calibri" w:hAnsi="Calibri" w:cs="Times"/>
          <w:b/>
        </w:rPr>
      </w:pPr>
      <w:r w:rsidRPr="00FA77EF">
        <w:rPr>
          <w:rFonts w:ascii="Calibri" w:hAnsi="Calibri" w:cs="Times"/>
          <w:b/>
          <w:sz w:val="22"/>
          <w:szCs w:val="22"/>
        </w:rPr>
        <w:t xml:space="preserve">11.1  Informations sur les effets toxicologiques </w:t>
      </w:r>
    </w:p>
    <w:p w14:paraId="3B75CCCE" w14:textId="2C56C83E" w:rsidR="00C07809" w:rsidRDefault="003368C8" w:rsidP="00F1342E">
      <w:pPr>
        <w:widowControl w:val="0"/>
        <w:tabs>
          <w:tab w:val="left" w:pos="220"/>
          <w:tab w:val="left" w:pos="720"/>
        </w:tabs>
        <w:autoSpaceDE w:val="0"/>
        <w:autoSpaceDN w:val="0"/>
        <w:adjustRightInd w:val="0"/>
        <w:spacing w:after="240"/>
        <w:ind w:left="709"/>
        <w:rPr>
          <w:rFonts w:ascii="Calibri" w:hAnsi="Calibri"/>
          <w:b/>
          <w:sz w:val="22"/>
          <w:szCs w:val="22"/>
        </w:rPr>
      </w:pPr>
      <w:r w:rsidRPr="00FA77EF">
        <w:rPr>
          <w:rFonts w:ascii="Calibri" w:hAnsi="Calibri"/>
          <w:b/>
          <w:sz w:val="22"/>
          <w:szCs w:val="22"/>
        </w:rPr>
        <w:t>11.1.1 Toxicité</w:t>
      </w:r>
      <w:r w:rsidR="00DB4E22" w:rsidRPr="00FA77EF">
        <w:rPr>
          <w:rFonts w:ascii="Calibri" w:hAnsi="Calibri"/>
          <w:b/>
          <w:sz w:val="22"/>
          <w:szCs w:val="22"/>
        </w:rPr>
        <w:t xml:space="preserve"> aiguë  </w:t>
      </w:r>
      <w:r w:rsidR="000F6D70">
        <w:rPr>
          <w:rFonts w:ascii="Calibri" w:hAnsi="Calibri"/>
          <w:b/>
          <w:sz w:val="22"/>
          <w:szCs w:val="22"/>
        </w:rPr>
        <w:tab/>
      </w:r>
    </w:p>
    <w:p w14:paraId="530C0F35" w14:textId="7F14FFD1" w:rsidR="002C253E" w:rsidRPr="00F1342E" w:rsidRDefault="00F1342E" w:rsidP="000F6D70">
      <w:pPr>
        <w:widowControl w:val="0"/>
        <w:tabs>
          <w:tab w:val="left" w:pos="220"/>
          <w:tab w:val="left" w:pos="720"/>
        </w:tabs>
        <w:autoSpaceDE w:val="0"/>
        <w:autoSpaceDN w:val="0"/>
        <w:adjustRightInd w:val="0"/>
        <w:spacing w:after="240"/>
        <w:rPr>
          <w:rFonts w:ascii="Calibri" w:hAnsi="Calibri"/>
          <w:bCs/>
          <w:sz w:val="22"/>
          <w:szCs w:val="22"/>
        </w:rPr>
      </w:pPr>
      <w:r w:rsidRPr="00F1342E">
        <w:rPr>
          <w:rFonts w:ascii="Calibri" w:hAnsi="Calibri"/>
          <w:bCs/>
          <w:sz w:val="22"/>
          <w:szCs w:val="22"/>
        </w:rPr>
        <w:t>Substance non toxique.</w:t>
      </w:r>
    </w:p>
    <w:p w14:paraId="31082CCE" w14:textId="50CE1566" w:rsidR="00DB4E22" w:rsidRPr="00FA77EF" w:rsidRDefault="00C07809" w:rsidP="000F6D70">
      <w:pPr>
        <w:widowControl w:val="0"/>
        <w:tabs>
          <w:tab w:val="left" w:pos="220"/>
          <w:tab w:val="left" w:pos="720"/>
        </w:tabs>
        <w:autoSpaceDE w:val="0"/>
        <w:autoSpaceDN w:val="0"/>
        <w:adjustRightInd w:val="0"/>
        <w:spacing w:after="240"/>
        <w:rPr>
          <w:rFonts w:ascii="Calibri" w:hAnsi="Calibri"/>
          <w:b/>
          <w:sz w:val="22"/>
          <w:szCs w:val="22"/>
        </w:rPr>
      </w:pPr>
      <w:r>
        <w:rPr>
          <w:rFonts w:ascii="Calibri" w:hAnsi="Calibri"/>
          <w:b/>
          <w:sz w:val="22"/>
          <w:szCs w:val="22"/>
        </w:rPr>
        <w:tab/>
      </w:r>
      <w:r>
        <w:rPr>
          <w:rFonts w:ascii="Calibri" w:hAnsi="Calibri"/>
          <w:b/>
          <w:sz w:val="22"/>
          <w:szCs w:val="22"/>
        </w:rPr>
        <w:tab/>
      </w:r>
      <w:r w:rsidR="00DB4E22" w:rsidRPr="00FA77EF">
        <w:rPr>
          <w:rFonts w:ascii="Calibri" w:hAnsi="Calibri"/>
          <w:b/>
          <w:sz w:val="22"/>
          <w:szCs w:val="22"/>
        </w:rPr>
        <w:t>Corrosion/irritation de la peau  </w:t>
      </w:r>
    </w:p>
    <w:p w14:paraId="4129CF75" w14:textId="77777777" w:rsidR="00202A44" w:rsidRPr="00202A44" w:rsidRDefault="00202A44" w:rsidP="00202A44">
      <w:pPr>
        <w:widowControl w:val="0"/>
        <w:autoSpaceDE w:val="0"/>
        <w:autoSpaceDN w:val="0"/>
        <w:adjustRightInd w:val="0"/>
        <w:spacing w:after="240"/>
        <w:rPr>
          <w:rFonts w:ascii="Calibri" w:hAnsi="Calibri"/>
          <w:color w:val="000000" w:themeColor="text1"/>
          <w:sz w:val="22"/>
          <w:szCs w:val="22"/>
        </w:rPr>
      </w:pPr>
      <w:r w:rsidRPr="00202A44">
        <w:rPr>
          <w:rFonts w:ascii="Calibri" w:hAnsi="Calibri"/>
          <w:color w:val="000000" w:themeColor="text1"/>
          <w:sz w:val="22"/>
          <w:szCs w:val="22"/>
        </w:rPr>
        <w:t xml:space="preserve">Aucun effet important ou danger connu. </w:t>
      </w:r>
    </w:p>
    <w:p w14:paraId="31FAB709" w14:textId="77777777" w:rsidR="00C07809" w:rsidRPr="00202A44" w:rsidRDefault="00C07809" w:rsidP="00C07809">
      <w:pPr>
        <w:autoSpaceDE w:val="0"/>
        <w:autoSpaceDN w:val="0"/>
        <w:adjustRightInd w:val="0"/>
        <w:rPr>
          <w:rFonts w:ascii="Calibri" w:hAnsi="Calibri"/>
          <w:color w:val="000000" w:themeColor="text1"/>
          <w:sz w:val="22"/>
          <w:szCs w:val="22"/>
        </w:rPr>
      </w:pPr>
    </w:p>
    <w:p w14:paraId="2D8B9840" w14:textId="1351B5D5" w:rsidR="00C61597" w:rsidRPr="00202A44" w:rsidRDefault="00DB4E22" w:rsidP="00212B1B">
      <w:pPr>
        <w:widowControl w:val="0"/>
        <w:tabs>
          <w:tab w:val="left" w:pos="220"/>
          <w:tab w:val="left" w:pos="720"/>
        </w:tabs>
        <w:autoSpaceDE w:val="0"/>
        <w:autoSpaceDN w:val="0"/>
        <w:adjustRightInd w:val="0"/>
        <w:spacing w:after="240"/>
        <w:ind w:left="709"/>
        <w:rPr>
          <w:rFonts w:ascii="Calibri" w:hAnsi="Calibri"/>
          <w:b/>
          <w:color w:val="000000" w:themeColor="text1"/>
          <w:sz w:val="22"/>
          <w:szCs w:val="22"/>
        </w:rPr>
      </w:pPr>
      <w:r w:rsidRPr="00202A44">
        <w:rPr>
          <w:rFonts w:ascii="Calibri" w:hAnsi="Calibri"/>
          <w:b/>
          <w:color w:val="000000" w:themeColor="text1"/>
          <w:sz w:val="22"/>
          <w:szCs w:val="22"/>
        </w:rPr>
        <w:t>Lésions oculaires graves/irritation oculaire  </w:t>
      </w:r>
    </w:p>
    <w:p w14:paraId="5834CA01" w14:textId="77777777" w:rsidR="00C07809" w:rsidRPr="00202A44" w:rsidRDefault="00C07809" w:rsidP="00C07809">
      <w:pPr>
        <w:widowControl w:val="0"/>
        <w:autoSpaceDE w:val="0"/>
        <w:autoSpaceDN w:val="0"/>
        <w:adjustRightInd w:val="0"/>
        <w:spacing w:after="240"/>
        <w:rPr>
          <w:rFonts w:ascii="Calibri" w:hAnsi="Calibri"/>
          <w:color w:val="000000" w:themeColor="text1"/>
          <w:sz w:val="22"/>
          <w:szCs w:val="22"/>
        </w:rPr>
      </w:pPr>
      <w:r w:rsidRPr="00202A44">
        <w:rPr>
          <w:rFonts w:ascii="Calibri" w:hAnsi="Calibri"/>
          <w:color w:val="000000" w:themeColor="text1"/>
          <w:sz w:val="22"/>
          <w:szCs w:val="22"/>
        </w:rPr>
        <w:t xml:space="preserve">Aucun effet important ou danger connu. </w:t>
      </w:r>
    </w:p>
    <w:p w14:paraId="3ADAA56B" w14:textId="6B43CA6B" w:rsidR="00C61597" w:rsidRPr="00202A44" w:rsidRDefault="00DB4E22" w:rsidP="00212B1B">
      <w:pPr>
        <w:widowControl w:val="0"/>
        <w:tabs>
          <w:tab w:val="left" w:pos="220"/>
          <w:tab w:val="left" w:pos="720"/>
        </w:tabs>
        <w:autoSpaceDE w:val="0"/>
        <w:autoSpaceDN w:val="0"/>
        <w:adjustRightInd w:val="0"/>
        <w:spacing w:after="240"/>
        <w:ind w:left="709"/>
        <w:rPr>
          <w:rFonts w:ascii="Calibri" w:hAnsi="Calibri"/>
          <w:b/>
          <w:color w:val="000000" w:themeColor="text1"/>
          <w:sz w:val="22"/>
          <w:szCs w:val="22"/>
        </w:rPr>
      </w:pPr>
      <w:r w:rsidRPr="00202A44">
        <w:rPr>
          <w:rFonts w:ascii="Calibri" w:hAnsi="Calibri"/>
          <w:b/>
          <w:color w:val="000000" w:themeColor="text1"/>
          <w:sz w:val="22"/>
          <w:szCs w:val="22"/>
        </w:rPr>
        <w:t>Sensibilisation respiratoire ou cutanée  </w:t>
      </w:r>
    </w:p>
    <w:p w14:paraId="259ADD55" w14:textId="77777777" w:rsidR="00202A44" w:rsidRPr="00202A44" w:rsidRDefault="00202A44" w:rsidP="00202A44">
      <w:pPr>
        <w:widowControl w:val="0"/>
        <w:autoSpaceDE w:val="0"/>
        <w:autoSpaceDN w:val="0"/>
        <w:adjustRightInd w:val="0"/>
        <w:spacing w:after="240"/>
        <w:rPr>
          <w:rFonts w:ascii="Calibri" w:hAnsi="Calibri"/>
          <w:color w:val="000000" w:themeColor="text1"/>
          <w:sz w:val="22"/>
          <w:szCs w:val="22"/>
        </w:rPr>
      </w:pPr>
      <w:r w:rsidRPr="00202A44">
        <w:rPr>
          <w:rFonts w:ascii="Calibri" w:hAnsi="Calibri"/>
          <w:color w:val="000000" w:themeColor="text1"/>
          <w:sz w:val="22"/>
          <w:szCs w:val="22"/>
        </w:rPr>
        <w:lastRenderedPageBreak/>
        <w:t xml:space="preserve">Aucun effet important ou danger connu. </w:t>
      </w:r>
    </w:p>
    <w:p w14:paraId="302FED41" w14:textId="22B950C7" w:rsidR="00DA1A87" w:rsidRPr="00202A44" w:rsidRDefault="00DB4E22" w:rsidP="001937C8">
      <w:pPr>
        <w:widowControl w:val="0"/>
        <w:tabs>
          <w:tab w:val="left" w:pos="220"/>
          <w:tab w:val="left" w:pos="720"/>
        </w:tabs>
        <w:autoSpaceDE w:val="0"/>
        <w:autoSpaceDN w:val="0"/>
        <w:adjustRightInd w:val="0"/>
        <w:spacing w:after="240"/>
        <w:ind w:left="709"/>
        <w:rPr>
          <w:rFonts w:ascii="Calibri" w:hAnsi="Calibri"/>
          <w:b/>
          <w:color w:val="000000" w:themeColor="text1"/>
          <w:sz w:val="22"/>
          <w:szCs w:val="22"/>
        </w:rPr>
      </w:pPr>
      <w:proofErr w:type="spellStart"/>
      <w:r w:rsidRPr="00202A44">
        <w:rPr>
          <w:rFonts w:ascii="Calibri" w:hAnsi="Calibri"/>
          <w:b/>
          <w:color w:val="000000" w:themeColor="text1"/>
          <w:sz w:val="22"/>
          <w:szCs w:val="22"/>
        </w:rPr>
        <w:t>Mutagénicité</w:t>
      </w:r>
      <w:proofErr w:type="spellEnd"/>
      <w:r w:rsidRPr="00202A44">
        <w:rPr>
          <w:rFonts w:ascii="Calibri" w:hAnsi="Calibri"/>
          <w:b/>
          <w:color w:val="000000" w:themeColor="text1"/>
          <w:sz w:val="22"/>
          <w:szCs w:val="22"/>
        </w:rPr>
        <w:t xml:space="preserve"> sur les cellules germinales </w:t>
      </w:r>
    </w:p>
    <w:p w14:paraId="56F10155" w14:textId="51A30285" w:rsidR="00DA1A87" w:rsidRPr="00202A44" w:rsidRDefault="00DA1A87" w:rsidP="00DA1A87">
      <w:pPr>
        <w:widowControl w:val="0"/>
        <w:autoSpaceDE w:val="0"/>
        <w:autoSpaceDN w:val="0"/>
        <w:adjustRightInd w:val="0"/>
        <w:spacing w:after="240"/>
        <w:rPr>
          <w:rFonts w:ascii="Calibri" w:hAnsi="Calibri"/>
          <w:color w:val="000000" w:themeColor="text1"/>
          <w:sz w:val="22"/>
          <w:szCs w:val="22"/>
        </w:rPr>
      </w:pPr>
      <w:r w:rsidRPr="00202A44">
        <w:rPr>
          <w:rFonts w:ascii="Calibri" w:hAnsi="Calibri"/>
          <w:color w:val="000000" w:themeColor="text1"/>
          <w:sz w:val="22"/>
          <w:szCs w:val="22"/>
        </w:rPr>
        <w:t>Aucun effet important ou danger connu</w:t>
      </w:r>
      <w:r w:rsidR="009F0E52" w:rsidRPr="00202A44">
        <w:rPr>
          <w:rFonts w:ascii="Calibri" w:hAnsi="Calibri"/>
          <w:color w:val="000000" w:themeColor="text1"/>
          <w:sz w:val="22"/>
          <w:szCs w:val="22"/>
        </w:rPr>
        <w:t>.</w:t>
      </w:r>
      <w:r w:rsidRPr="00202A44">
        <w:rPr>
          <w:rFonts w:ascii="Calibri" w:hAnsi="Calibri"/>
          <w:color w:val="000000" w:themeColor="text1"/>
          <w:sz w:val="22"/>
          <w:szCs w:val="22"/>
        </w:rPr>
        <w:t xml:space="preserve"> </w:t>
      </w:r>
    </w:p>
    <w:p w14:paraId="722A4CD2" w14:textId="3A5C96F8" w:rsidR="00DA1A87" w:rsidRPr="00202A44" w:rsidRDefault="00DB4E22" w:rsidP="001937C8">
      <w:pPr>
        <w:widowControl w:val="0"/>
        <w:tabs>
          <w:tab w:val="left" w:pos="220"/>
          <w:tab w:val="left" w:pos="720"/>
        </w:tabs>
        <w:autoSpaceDE w:val="0"/>
        <w:autoSpaceDN w:val="0"/>
        <w:adjustRightInd w:val="0"/>
        <w:spacing w:after="240"/>
        <w:ind w:left="709"/>
        <w:rPr>
          <w:rFonts w:ascii="Calibri" w:hAnsi="Calibri"/>
          <w:b/>
          <w:color w:val="000000" w:themeColor="text1"/>
          <w:sz w:val="22"/>
          <w:szCs w:val="22"/>
        </w:rPr>
      </w:pPr>
      <w:r w:rsidRPr="00202A44">
        <w:rPr>
          <w:rFonts w:ascii="Calibri" w:hAnsi="Calibri"/>
          <w:b/>
          <w:color w:val="000000" w:themeColor="text1"/>
          <w:sz w:val="22"/>
          <w:szCs w:val="22"/>
        </w:rPr>
        <w:t>Cancérogénicité  </w:t>
      </w:r>
    </w:p>
    <w:p w14:paraId="2B979B37" w14:textId="75A48D77" w:rsidR="00DA1A87" w:rsidRPr="00202A44" w:rsidRDefault="00DA1A87" w:rsidP="00DA1A87">
      <w:pPr>
        <w:widowControl w:val="0"/>
        <w:autoSpaceDE w:val="0"/>
        <w:autoSpaceDN w:val="0"/>
        <w:adjustRightInd w:val="0"/>
        <w:spacing w:after="240"/>
        <w:rPr>
          <w:rFonts w:ascii="Calibri" w:hAnsi="Calibri"/>
          <w:color w:val="000000" w:themeColor="text1"/>
          <w:sz w:val="22"/>
          <w:szCs w:val="22"/>
        </w:rPr>
      </w:pPr>
      <w:r w:rsidRPr="00202A44">
        <w:rPr>
          <w:rFonts w:ascii="Calibri" w:hAnsi="Calibri"/>
          <w:color w:val="000000" w:themeColor="text1"/>
          <w:sz w:val="22"/>
          <w:szCs w:val="22"/>
        </w:rPr>
        <w:t>Aucun effet important ou danger connu</w:t>
      </w:r>
      <w:r w:rsidR="009F0E52" w:rsidRPr="00202A44">
        <w:rPr>
          <w:rFonts w:ascii="Calibri" w:hAnsi="Calibri"/>
          <w:color w:val="000000" w:themeColor="text1"/>
          <w:sz w:val="22"/>
          <w:szCs w:val="22"/>
        </w:rPr>
        <w:t>.</w:t>
      </w:r>
      <w:r w:rsidRPr="00202A44">
        <w:rPr>
          <w:rFonts w:ascii="Calibri" w:hAnsi="Calibri"/>
          <w:color w:val="000000" w:themeColor="text1"/>
          <w:sz w:val="22"/>
          <w:szCs w:val="22"/>
        </w:rPr>
        <w:t xml:space="preserve"> </w:t>
      </w:r>
    </w:p>
    <w:p w14:paraId="0E715385" w14:textId="7E7A33CC" w:rsidR="00DA1A87" w:rsidRPr="00202A44" w:rsidRDefault="00DB4E22" w:rsidP="001937C8">
      <w:pPr>
        <w:widowControl w:val="0"/>
        <w:tabs>
          <w:tab w:val="left" w:pos="220"/>
          <w:tab w:val="left" w:pos="720"/>
        </w:tabs>
        <w:autoSpaceDE w:val="0"/>
        <w:autoSpaceDN w:val="0"/>
        <w:adjustRightInd w:val="0"/>
        <w:spacing w:after="240"/>
        <w:ind w:left="709"/>
        <w:rPr>
          <w:rFonts w:ascii="Calibri" w:hAnsi="Calibri"/>
          <w:b/>
          <w:color w:val="000000" w:themeColor="text1"/>
          <w:sz w:val="22"/>
          <w:szCs w:val="22"/>
        </w:rPr>
      </w:pPr>
      <w:r w:rsidRPr="00202A44">
        <w:rPr>
          <w:rFonts w:ascii="Calibri" w:hAnsi="Calibri"/>
          <w:b/>
          <w:color w:val="000000" w:themeColor="text1"/>
          <w:sz w:val="22"/>
          <w:szCs w:val="22"/>
        </w:rPr>
        <w:t>Toxicité pour la reproduction  </w:t>
      </w:r>
    </w:p>
    <w:p w14:paraId="5CB49EE6" w14:textId="44D416AD" w:rsidR="00DB4E22" w:rsidRPr="00202A44" w:rsidRDefault="00DA1A87" w:rsidP="00DA1A87">
      <w:pPr>
        <w:widowControl w:val="0"/>
        <w:autoSpaceDE w:val="0"/>
        <w:autoSpaceDN w:val="0"/>
        <w:adjustRightInd w:val="0"/>
        <w:spacing w:after="240"/>
        <w:rPr>
          <w:rFonts w:ascii="Calibri" w:hAnsi="Calibri"/>
          <w:color w:val="000000" w:themeColor="text1"/>
          <w:sz w:val="22"/>
          <w:szCs w:val="22"/>
        </w:rPr>
      </w:pPr>
      <w:r w:rsidRPr="00202A44">
        <w:rPr>
          <w:rFonts w:ascii="Calibri" w:hAnsi="Calibri"/>
          <w:color w:val="000000" w:themeColor="text1"/>
          <w:sz w:val="22"/>
          <w:szCs w:val="22"/>
        </w:rPr>
        <w:t>Aucun effet important ou danger connu</w:t>
      </w:r>
      <w:r w:rsidR="009F0E52" w:rsidRPr="00202A44">
        <w:rPr>
          <w:rFonts w:ascii="Calibri" w:hAnsi="Calibri"/>
          <w:color w:val="000000" w:themeColor="text1"/>
          <w:sz w:val="22"/>
          <w:szCs w:val="22"/>
        </w:rPr>
        <w:t>.</w:t>
      </w:r>
      <w:r w:rsidRPr="00202A44">
        <w:rPr>
          <w:rFonts w:ascii="Calibri" w:hAnsi="Calibri"/>
          <w:color w:val="000000" w:themeColor="text1"/>
          <w:sz w:val="22"/>
          <w:szCs w:val="22"/>
        </w:rPr>
        <w:t xml:space="preserve"> </w:t>
      </w:r>
    </w:p>
    <w:p w14:paraId="12CB8273" w14:textId="312213B1" w:rsidR="00DA1A87" w:rsidRPr="00202A44" w:rsidRDefault="00DB4E22" w:rsidP="001937C8">
      <w:pPr>
        <w:widowControl w:val="0"/>
        <w:tabs>
          <w:tab w:val="left" w:pos="220"/>
          <w:tab w:val="left" w:pos="720"/>
        </w:tabs>
        <w:autoSpaceDE w:val="0"/>
        <w:autoSpaceDN w:val="0"/>
        <w:adjustRightInd w:val="0"/>
        <w:spacing w:after="240"/>
        <w:ind w:left="709"/>
        <w:rPr>
          <w:rFonts w:ascii="Calibri" w:hAnsi="Calibri"/>
          <w:b/>
          <w:color w:val="000000" w:themeColor="text1"/>
          <w:sz w:val="22"/>
          <w:szCs w:val="22"/>
        </w:rPr>
      </w:pPr>
      <w:r w:rsidRPr="00202A44">
        <w:rPr>
          <w:rFonts w:ascii="Calibri" w:hAnsi="Calibri"/>
          <w:b/>
          <w:color w:val="000000" w:themeColor="text1"/>
          <w:sz w:val="22"/>
          <w:szCs w:val="22"/>
        </w:rPr>
        <w:t>Danger par aspiration</w:t>
      </w:r>
    </w:p>
    <w:p w14:paraId="7C08A393" w14:textId="77777777" w:rsidR="00202A44" w:rsidRPr="00202A44" w:rsidRDefault="00202A44" w:rsidP="00202A44">
      <w:pPr>
        <w:widowControl w:val="0"/>
        <w:autoSpaceDE w:val="0"/>
        <w:autoSpaceDN w:val="0"/>
        <w:adjustRightInd w:val="0"/>
        <w:spacing w:after="240"/>
        <w:rPr>
          <w:rFonts w:ascii="Calibri" w:hAnsi="Calibri"/>
          <w:color w:val="000000" w:themeColor="text1"/>
          <w:sz w:val="22"/>
          <w:szCs w:val="22"/>
        </w:rPr>
      </w:pPr>
      <w:r w:rsidRPr="00202A44">
        <w:rPr>
          <w:rFonts w:ascii="Calibri" w:hAnsi="Calibri"/>
          <w:color w:val="000000" w:themeColor="text1"/>
          <w:sz w:val="22"/>
          <w:szCs w:val="22"/>
        </w:rPr>
        <w:t xml:space="preserve">Aucun effet important ou danger connu. </w:t>
      </w:r>
    </w:p>
    <w:p w14:paraId="3EE27B87" w14:textId="5FC7039A"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12 :</w:t>
      </w:r>
      <w:r w:rsidR="0046777C" w:rsidRPr="00FA77EF">
        <w:rPr>
          <w:rFonts w:ascii="Calibri" w:hAnsi="Calibri"/>
          <w:b/>
          <w:color w:val="FFFFFF"/>
        </w:rPr>
        <w:t xml:space="preserve"> </w:t>
      </w:r>
      <w:r w:rsidR="003368C8" w:rsidRPr="00FA77EF">
        <w:rPr>
          <w:rFonts w:ascii="Calibri" w:hAnsi="Calibri"/>
          <w:b/>
          <w:bCs/>
          <w:color w:val="FFFFFF"/>
        </w:rPr>
        <w:t>INFORMATIONS ÉCOLOGIQUES</w:t>
      </w:r>
    </w:p>
    <w:p w14:paraId="6EBD183F" w14:textId="77777777" w:rsidR="00425219" w:rsidRPr="00FA77EF" w:rsidRDefault="00425219" w:rsidP="00425219">
      <w:pPr>
        <w:rPr>
          <w:rFonts w:ascii="Calibri" w:hAnsi="Calibri"/>
          <w:bCs/>
          <w:sz w:val="28"/>
          <w:szCs w:val="28"/>
        </w:rPr>
      </w:pPr>
    </w:p>
    <w:p w14:paraId="60080E18" w14:textId="395010C0" w:rsidR="00242FC7" w:rsidRPr="00FA77EF" w:rsidRDefault="00242FC7" w:rsidP="00242FC7">
      <w:pPr>
        <w:widowControl w:val="0"/>
        <w:autoSpaceDE w:val="0"/>
        <w:autoSpaceDN w:val="0"/>
        <w:adjustRightInd w:val="0"/>
        <w:spacing w:after="240"/>
        <w:rPr>
          <w:rFonts w:ascii="Calibri" w:hAnsi="Calibri" w:cs="Times"/>
          <w:b/>
          <w:sz w:val="22"/>
          <w:szCs w:val="22"/>
        </w:rPr>
      </w:pPr>
      <w:r w:rsidRPr="00FA77EF">
        <w:rPr>
          <w:rFonts w:ascii="Calibri" w:hAnsi="Calibri" w:cs="Times"/>
          <w:b/>
          <w:sz w:val="22"/>
          <w:szCs w:val="22"/>
        </w:rPr>
        <w:t xml:space="preserve">12.1  Toxicité </w:t>
      </w:r>
    </w:p>
    <w:p w14:paraId="196FB0E9" w14:textId="477B53E6" w:rsidR="006F41AE" w:rsidRPr="00202A44" w:rsidRDefault="00202A44" w:rsidP="00242FC7">
      <w:pPr>
        <w:widowControl w:val="0"/>
        <w:autoSpaceDE w:val="0"/>
        <w:autoSpaceDN w:val="0"/>
        <w:adjustRightInd w:val="0"/>
        <w:spacing w:after="240"/>
        <w:rPr>
          <w:rFonts w:ascii="Calibri" w:hAnsi="Calibri"/>
          <w:color w:val="000000" w:themeColor="text1"/>
          <w:sz w:val="22"/>
          <w:szCs w:val="22"/>
        </w:rPr>
      </w:pPr>
      <w:r w:rsidRPr="00202A44">
        <w:rPr>
          <w:rFonts w:ascii="Calibri" w:hAnsi="Calibri"/>
          <w:color w:val="000000" w:themeColor="text1"/>
          <w:sz w:val="22"/>
          <w:szCs w:val="22"/>
        </w:rPr>
        <w:t>Substance non t</w:t>
      </w:r>
      <w:r w:rsidR="00A3507B" w:rsidRPr="00202A44">
        <w:rPr>
          <w:rFonts w:ascii="Calibri" w:hAnsi="Calibri"/>
          <w:color w:val="000000" w:themeColor="text1"/>
          <w:sz w:val="22"/>
          <w:szCs w:val="22"/>
        </w:rPr>
        <w:t>oxique</w:t>
      </w:r>
      <w:r w:rsidR="005E1DAC" w:rsidRPr="00202A44">
        <w:rPr>
          <w:rFonts w:ascii="Calibri" w:hAnsi="Calibri"/>
          <w:color w:val="000000" w:themeColor="text1"/>
          <w:sz w:val="22"/>
          <w:szCs w:val="22"/>
        </w:rPr>
        <w:t xml:space="preserve"> </w:t>
      </w:r>
      <w:r w:rsidR="006F41AE" w:rsidRPr="00202A44">
        <w:rPr>
          <w:rFonts w:ascii="Calibri" w:hAnsi="Calibri"/>
          <w:color w:val="000000" w:themeColor="text1"/>
          <w:sz w:val="22"/>
          <w:szCs w:val="22"/>
        </w:rPr>
        <w:t>pour les organismes aquatiques</w:t>
      </w:r>
      <w:r w:rsidRPr="00202A44">
        <w:rPr>
          <w:rFonts w:ascii="Calibri" w:hAnsi="Calibri"/>
          <w:color w:val="000000" w:themeColor="text1"/>
          <w:sz w:val="22"/>
          <w:szCs w:val="22"/>
        </w:rPr>
        <w:t>.</w:t>
      </w:r>
    </w:p>
    <w:p w14:paraId="3011A029" w14:textId="37A37285" w:rsidR="00242FC7" w:rsidRPr="00FA77EF" w:rsidRDefault="00242FC7" w:rsidP="00242FC7">
      <w:pPr>
        <w:widowControl w:val="0"/>
        <w:autoSpaceDE w:val="0"/>
        <w:autoSpaceDN w:val="0"/>
        <w:adjustRightInd w:val="0"/>
        <w:spacing w:after="240"/>
        <w:rPr>
          <w:rFonts w:ascii="Calibri" w:hAnsi="Calibri" w:cs="Times"/>
          <w:b/>
          <w:sz w:val="22"/>
          <w:szCs w:val="22"/>
        </w:rPr>
      </w:pPr>
      <w:proofErr w:type="gramStart"/>
      <w:r w:rsidRPr="00FA77EF">
        <w:rPr>
          <w:rFonts w:ascii="Calibri" w:hAnsi="Calibri" w:cs="Times"/>
          <w:b/>
          <w:sz w:val="22"/>
          <w:szCs w:val="22"/>
        </w:rPr>
        <w:t>12.2  Persistance</w:t>
      </w:r>
      <w:proofErr w:type="gramEnd"/>
      <w:r w:rsidRPr="00FA77EF">
        <w:rPr>
          <w:rFonts w:ascii="Calibri" w:hAnsi="Calibri" w:cs="Times"/>
          <w:b/>
          <w:sz w:val="22"/>
          <w:szCs w:val="22"/>
        </w:rPr>
        <w:t xml:space="preserve"> et </w:t>
      </w:r>
      <w:proofErr w:type="spellStart"/>
      <w:r w:rsidRPr="00FA77EF">
        <w:rPr>
          <w:rFonts w:ascii="Calibri" w:hAnsi="Calibri" w:cs="Times"/>
          <w:b/>
          <w:sz w:val="22"/>
          <w:szCs w:val="22"/>
        </w:rPr>
        <w:t>dégradabilité</w:t>
      </w:r>
      <w:proofErr w:type="spellEnd"/>
      <w:r w:rsidRPr="00FA77EF">
        <w:rPr>
          <w:rFonts w:ascii="Calibri" w:hAnsi="Calibri" w:cs="Times"/>
          <w:b/>
          <w:sz w:val="22"/>
          <w:szCs w:val="22"/>
        </w:rPr>
        <w:t xml:space="preserve"> </w:t>
      </w:r>
    </w:p>
    <w:p w14:paraId="324C3868" w14:textId="13B62CDC" w:rsidR="00472DDA" w:rsidRPr="00FA77EF" w:rsidRDefault="00472DDA" w:rsidP="00242FC7">
      <w:pPr>
        <w:widowControl w:val="0"/>
        <w:autoSpaceDE w:val="0"/>
        <w:autoSpaceDN w:val="0"/>
        <w:adjustRightInd w:val="0"/>
        <w:spacing w:after="240"/>
        <w:rPr>
          <w:rFonts w:ascii="Calibri" w:hAnsi="Calibri" w:cs="Times"/>
          <w:sz w:val="22"/>
          <w:szCs w:val="22"/>
        </w:rPr>
      </w:pPr>
      <w:r w:rsidRPr="00FA77EF">
        <w:rPr>
          <w:rFonts w:ascii="Calibri" w:hAnsi="Calibri" w:cs="Times"/>
          <w:sz w:val="22"/>
          <w:szCs w:val="22"/>
        </w:rPr>
        <w:t>Aucune donnée disponible.</w:t>
      </w:r>
    </w:p>
    <w:p w14:paraId="2F3A1EE2" w14:textId="06EAAE67" w:rsidR="00242FC7" w:rsidRPr="00FA77EF" w:rsidRDefault="00242FC7" w:rsidP="00242FC7">
      <w:pPr>
        <w:widowControl w:val="0"/>
        <w:autoSpaceDE w:val="0"/>
        <w:autoSpaceDN w:val="0"/>
        <w:adjustRightInd w:val="0"/>
        <w:spacing w:after="240"/>
        <w:rPr>
          <w:rFonts w:ascii="Calibri" w:hAnsi="Calibri" w:cs="Times"/>
          <w:b/>
          <w:sz w:val="22"/>
          <w:szCs w:val="22"/>
        </w:rPr>
      </w:pPr>
      <w:r w:rsidRPr="00FA77EF">
        <w:rPr>
          <w:rFonts w:ascii="Calibri" w:hAnsi="Calibri" w:cs="Times"/>
          <w:b/>
          <w:sz w:val="22"/>
          <w:szCs w:val="22"/>
        </w:rPr>
        <w:t xml:space="preserve">12.3  Potentiel de bioaccumulation </w:t>
      </w:r>
    </w:p>
    <w:p w14:paraId="11686566" w14:textId="34FF8349" w:rsidR="00472DDA" w:rsidRPr="00FA77EF" w:rsidRDefault="00472DDA" w:rsidP="00242FC7">
      <w:pPr>
        <w:widowControl w:val="0"/>
        <w:autoSpaceDE w:val="0"/>
        <w:autoSpaceDN w:val="0"/>
        <w:adjustRightInd w:val="0"/>
        <w:spacing w:after="240"/>
        <w:rPr>
          <w:rFonts w:ascii="Calibri" w:hAnsi="Calibri" w:cs="Times"/>
          <w:sz w:val="22"/>
          <w:szCs w:val="22"/>
        </w:rPr>
      </w:pPr>
      <w:r w:rsidRPr="00FA77EF">
        <w:rPr>
          <w:rFonts w:ascii="Calibri" w:hAnsi="Calibri" w:cs="Times"/>
          <w:sz w:val="22"/>
          <w:szCs w:val="22"/>
        </w:rPr>
        <w:t>Aucune donnée disponible.</w:t>
      </w:r>
    </w:p>
    <w:p w14:paraId="63BFA3B5" w14:textId="094DFF2F" w:rsidR="00242FC7" w:rsidRPr="00FA77EF" w:rsidRDefault="00242FC7" w:rsidP="00242FC7">
      <w:pPr>
        <w:widowControl w:val="0"/>
        <w:autoSpaceDE w:val="0"/>
        <w:autoSpaceDN w:val="0"/>
        <w:adjustRightInd w:val="0"/>
        <w:spacing w:after="240"/>
        <w:rPr>
          <w:rFonts w:ascii="Calibri" w:hAnsi="Calibri" w:cs="Times"/>
          <w:b/>
          <w:sz w:val="22"/>
          <w:szCs w:val="22"/>
        </w:rPr>
      </w:pPr>
      <w:r w:rsidRPr="00FA77EF">
        <w:rPr>
          <w:rFonts w:ascii="Calibri" w:hAnsi="Calibri" w:cs="Times"/>
          <w:b/>
          <w:sz w:val="22"/>
          <w:szCs w:val="22"/>
        </w:rPr>
        <w:t xml:space="preserve">12.4  Mobilité dans le sol </w:t>
      </w:r>
    </w:p>
    <w:p w14:paraId="042B399F" w14:textId="2536CA62" w:rsidR="00BE0D1B" w:rsidRPr="00FA77EF" w:rsidRDefault="00472DDA" w:rsidP="00242FC7">
      <w:pPr>
        <w:widowControl w:val="0"/>
        <w:autoSpaceDE w:val="0"/>
        <w:autoSpaceDN w:val="0"/>
        <w:adjustRightInd w:val="0"/>
        <w:spacing w:after="240"/>
        <w:rPr>
          <w:rFonts w:ascii="Calibri" w:hAnsi="Calibri" w:cs="Times"/>
          <w:sz w:val="22"/>
          <w:szCs w:val="22"/>
        </w:rPr>
      </w:pPr>
      <w:r w:rsidRPr="00FA77EF">
        <w:rPr>
          <w:rFonts w:ascii="Calibri" w:hAnsi="Calibri" w:cs="Times"/>
          <w:sz w:val="22"/>
          <w:szCs w:val="22"/>
        </w:rPr>
        <w:t>Aucune donnée disponible.</w:t>
      </w:r>
    </w:p>
    <w:p w14:paraId="49F84E44" w14:textId="676601DB" w:rsidR="00242FC7" w:rsidRPr="00FA77EF" w:rsidRDefault="00242FC7" w:rsidP="00242FC7">
      <w:pPr>
        <w:widowControl w:val="0"/>
        <w:autoSpaceDE w:val="0"/>
        <w:autoSpaceDN w:val="0"/>
        <w:adjustRightInd w:val="0"/>
        <w:spacing w:after="240"/>
        <w:rPr>
          <w:rFonts w:ascii="Calibri" w:hAnsi="Calibri" w:cs="Times"/>
          <w:b/>
          <w:sz w:val="22"/>
          <w:szCs w:val="22"/>
        </w:rPr>
      </w:pPr>
      <w:r w:rsidRPr="00FA77EF">
        <w:rPr>
          <w:rFonts w:ascii="Calibri" w:hAnsi="Calibri" w:cs="Times"/>
          <w:b/>
          <w:sz w:val="22"/>
          <w:szCs w:val="22"/>
        </w:rPr>
        <w:t xml:space="preserve">12.5  Résultats des évaluations PBT et VPVB </w:t>
      </w:r>
    </w:p>
    <w:p w14:paraId="17F248F2" w14:textId="10B0375A" w:rsidR="00202A44" w:rsidRPr="00FA77EF" w:rsidRDefault="00472DDA" w:rsidP="00242FC7">
      <w:pPr>
        <w:widowControl w:val="0"/>
        <w:autoSpaceDE w:val="0"/>
        <w:autoSpaceDN w:val="0"/>
        <w:adjustRightInd w:val="0"/>
        <w:spacing w:after="240"/>
        <w:rPr>
          <w:rFonts w:ascii="Calibri" w:hAnsi="Calibri" w:cs="Times"/>
          <w:sz w:val="22"/>
          <w:szCs w:val="22"/>
        </w:rPr>
      </w:pPr>
      <w:r w:rsidRPr="00FA77EF">
        <w:rPr>
          <w:rFonts w:ascii="Calibri" w:hAnsi="Calibri" w:cs="Times"/>
          <w:sz w:val="22"/>
          <w:szCs w:val="22"/>
        </w:rPr>
        <w:t>Aucune donnée disponible.</w:t>
      </w:r>
    </w:p>
    <w:p w14:paraId="55DF55AD" w14:textId="5F79D2F9" w:rsidR="00242FC7" w:rsidRPr="00FA77EF" w:rsidRDefault="00242FC7" w:rsidP="00242FC7">
      <w:pPr>
        <w:widowControl w:val="0"/>
        <w:autoSpaceDE w:val="0"/>
        <w:autoSpaceDN w:val="0"/>
        <w:adjustRightInd w:val="0"/>
        <w:spacing w:after="240"/>
        <w:rPr>
          <w:rFonts w:ascii="Calibri" w:hAnsi="Calibri" w:cs="Times"/>
          <w:sz w:val="22"/>
          <w:szCs w:val="22"/>
        </w:rPr>
      </w:pPr>
      <w:proofErr w:type="gramStart"/>
      <w:r w:rsidRPr="00FA77EF">
        <w:rPr>
          <w:rFonts w:ascii="Calibri" w:hAnsi="Calibri" w:cs="Times"/>
          <w:b/>
          <w:sz w:val="22"/>
          <w:szCs w:val="22"/>
        </w:rPr>
        <w:t>12.6  Autres</w:t>
      </w:r>
      <w:proofErr w:type="gramEnd"/>
      <w:r w:rsidRPr="00FA77EF">
        <w:rPr>
          <w:rFonts w:ascii="Calibri" w:hAnsi="Calibri" w:cs="Times"/>
          <w:b/>
          <w:sz w:val="22"/>
          <w:szCs w:val="22"/>
        </w:rPr>
        <w:t xml:space="preserve"> effets néfastes</w:t>
      </w:r>
      <w:r w:rsidRPr="00FA77EF">
        <w:rPr>
          <w:rFonts w:ascii="Calibri" w:hAnsi="Calibri" w:cs="Times"/>
          <w:sz w:val="22"/>
          <w:szCs w:val="22"/>
        </w:rPr>
        <w:t xml:space="preserve"> </w:t>
      </w:r>
    </w:p>
    <w:p w14:paraId="1533CB90" w14:textId="63A6F115" w:rsidR="002C253E" w:rsidRPr="00FA77EF" w:rsidRDefault="00AA4C28" w:rsidP="00AA4C28">
      <w:pPr>
        <w:widowControl w:val="0"/>
        <w:autoSpaceDE w:val="0"/>
        <w:autoSpaceDN w:val="0"/>
        <w:adjustRightInd w:val="0"/>
        <w:spacing w:after="240"/>
        <w:rPr>
          <w:rFonts w:ascii="Calibri" w:hAnsi="Calibri" w:cs="Times"/>
          <w:sz w:val="22"/>
          <w:szCs w:val="22"/>
        </w:rPr>
      </w:pPr>
      <w:r w:rsidRPr="00FA77EF">
        <w:rPr>
          <w:rFonts w:ascii="Calibri" w:hAnsi="Calibri" w:cs="Times"/>
          <w:sz w:val="22"/>
          <w:szCs w:val="22"/>
        </w:rPr>
        <w:t>Aucune donnée disponible.</w:t>
      </w:r>
    </w:p>
    <w:p w14:paraId="56C8B1F9" w14:textId="44B1FFF5"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13 :</w:t>
      </w:r>
      <w:r w:rsidR="0046777C" w:rsidRPr="00FA77EF">
        <w:rPr>
          <w:rFonts w:ascii="Calibri" w:hAnsi="Calibri"/>
          <w:b/>
          <w:color w:val="FFFFFF"/>
        </w:rPr>
        <w:t xml:space="preserve"> </w:t>
      </w:r>
      <w:r w:rsidR="0046777C" w:rsidRPr="00FA77EF">
        <w:rPr>
          <w:rFonts w:ascii="Calibri" w:hAnsi="Calibri"/>
          <w:b/>
          <w:bCs/>
          <w:color w:val="FFFFFF"/>
        </w:rPr>
        <w:t>CONSID</w:t>
      </w:r>
      <w:r w:rsidR="0046777C" w:rsidRPr="00FA77EF">
        <w:rPr>
          <w:rFonts w:ascii="Calibri" w:hAnsi="Calibri"/>
          <w:b/>
          <w:color w:val="FFFFFF"/>
        </w:rPr>
        <w:t>ÉRATION</w:t>
      </w:r>
      <w:r w:rsidRPr="00FA77EF">
        <w:rPr>
          <w:rFonts w:ascii="Calibri" w:hAnsi="Calibri"/>
          <w:b/>
          <w:color w:val="FFFFFF"/>
        </w:rPr>
        <w:t>S</w:t>
      </w:r>
      <w:r w:rsidR="0046777C" w:rsidRPr="00FA77EF">
        <w:rPr>
          <w:rFonts w:ascii="Calibri" w:hAnsi="Calibri"/>
          <w:b/>
          <w:color w:val="FFFFFF"/>
        </w:rPr>
        <w:t xml:space="preserve"> RELATIVE</w:t>
      </w:r>
      <w:r w:rsidRPr="00FA77EF">
        <w:rPr>
          <w:rFonts w:ascii="Calibri" w:hAnsi="Calibri"/>
          <w:b/>
          <w:color w:val="FFFFFF"/>
        </w:rPr>
        <w:t>S</w:t>
      </w:r>
      <w:r w:rsidR="0046777C" w:rsidRPr="00FA77EF">
        <w:rPr>
          <w:rFonts w:ascii="Calibri" w:hAnsi="Calibri"/>
          <w:b/>
          <w:color w:val="FFFFFF"/>
        </w:rPr>
        <w:t xml:space="preserve"> À L’ÉLIMINATION</w:t>
      </w:r>
    </w:p>
    <w:p w14:paraId="6C607E90" w14:textId="77777777" w:rsidR="0046777C" w:rsidRPr="00FA77EF" w:rsidRDefault="0046777C">
      <w:pPr>
        <w:rPr>
          <w:rFonts w:ascii="Calibri" w:hAnsi="Calibri"/>
          <w:sz w:val="16"/>
          <w:szCs w:val="16"/>
        </w:rPr>
      </w:pPr>
    </w:p>
    <w:p w14:paraId="4CE443BC" w14:textId="77777777" w:rsidR="0046777C" w:rsidRPr="00FA77EF" w:rsidRDefault="0046777C">
      <w:pPr>
        <w:rPr>
          <w:rFonts w:ascii="Calibri" w:hAnsi="Calibri"/>
          <w:sz w:val="16"/>
          <w:szCs w:val="16"/>
        </w:rPr>
      </w:pPr>
    </w:p>
    <w:p w14:paraId="0EF4102E" w14:textId="2BBFD46E" w:rsidR="003B412D" w:rsidRPr="00FA77EF" w:rsidRDefault="003B412D" w:rsidP="003B412D">
      <w:pPr>
        <w:widowControl w:val="0"/>
        <w:autoSpaceDE w:val="0"/>
        <w:autoSpaceDN w:val="0"/>
        <w:adjustRightInd w:val="0"/>
        <w:spacing w:after="240"/>
        <w:rPr>
          <w:rFonts w:ascii="Calibri" w:hAnsi="Calibri" w:cs="Times"/>
          <w:b/>
          <w:sz w:val="22"/>
          <w:szCs w:val="22"/>
        </w:rPr>
      </w:pPr>
      <w:r w:rsidRPr="00FA77EF">
        <w:rPr>
          <w:rFonts w:ascii="Calibri" w:hAnsi="Calibri" w:cs="Times"/>
          <w:b/>
          <w:sz w:val="22"/>
          <w:szCs w:val="22"/>
        </w:rPr>
        <w:t xml:space="preserve">13.1  Méthodes de traitement des déchets </w:t>
      </w:r>
    </w:p>
    <w:p w14:paraId="064C59FA" w14:textId="77777777" w:rsidR="0087799B" w:rsidRPr="00FA77EF" w:rsidRDefault="0087799B" w:rsidP="0087799B">
      <w:pPr>
        <w:widowControl w:val="0"/>
        <w:autoSpaceDE w:val="0"/>
        <w:autoSpaceDN w:val="0"/>
        <w:adjustRightInd w:val="0"/>
        <w:rPr>
          <w:rFonts w:ascii="Calibri" w:hAnsi="Calibri" w:cs="Times"/>
          <w:sz w:val="22"/>
          <w:szCs w:val="22"/>
        </w:rPr>
      </w:pPr>
      <w:r w:rsidRPr="00FA77EF">
        <w:rPr>
          <w:rFonts w:ascii="Calibri" w:hAnsi="Calibri" w:cs="Times"/>
          <w:sz w:val="22"/>
          <w:szCs w:val="22"/>
        </w:rPr>
        <w:t>Recycler ou éliminer conformément aux législations locales en vigueur.</w:t>
      </w:r>
    </w:p>
    <w:p w14:paraId="3A2479FA" w14:textId="17C5CE1D" w:rsidR="0087799B" w:rsidRPr="00FA77EF" w:rsidRDefault="0087799B" w:rsidP="0087799B">
      <w:pPr>
        <w:widowControl w:val="0"/>
        <w:autoSpaceDE w:val="0"/>
        <w:autoSpaceDN w:val="0"/>
        <w:adjustRightInd w:val="0"/>
        <w:rPr>
          <w:rFonts w:ascii="Calibri" w:hAnsi="Calibri" w:cs="Times"/>
          <w:sz w:val="22"/>
          <w:szCs w:val="22"/>
        </w:rPr>
      </w:pPr>
      <w:r w:rsidRPr="00FA77EF">
        <w:rPr>
          <w:rFonts w:ascii="Calibri" w:hAnsi="Calibri" w:cs="Times"/>
          <w:sz w:val="22"/>
          <w:szCs w:val="22"/>
        </w:rPr>
        <w:t>Ne pas déverser dans les égouts ni les cours d'eau. Ne pas contaminer le sol ou l’eau avec les d</w:t>
      </w:r>
      <w:r w:rsidR="001937C8" w:rsidRPr="00FA77EF">
        <w:rPr>
          <w:rFonts w:ascii="Calibri" w:hAnsi="Calibri" w:cs="Times"/>
          <w:sz w:val="22"/>
          <w:szCs w:val="22"/>
        </w:rPr>
        <w:t>é</w:t>
      </w:r>
      <w:r w:rsidRPr="00FA77EF">
        <w:rPr>
          <w:rFonts w:ascii="Calibri" w:hAnsi="Calibri" w:cs="Times"/>
          <w:sz w:val="22"/>
          <w:szCs w:val="22"/>
        </w:rPr>
        <w:t>chets, ne pas proc</w:t>
      </w:r>
      <w:r w:rsidR="001937C8" w:rsidRPr="00FA77EF">
        <w:rPr>
          <w:rFonts w:ascii="Calibri" w:hAnsi="Calibri" w:cs="Times"/>
          <w:sz w:val="22"/>
          <w:szCs w:val="22"/>
        </w:rPr>
        <w:t>é</w:t>
      </w:r>
      <w:r w:rsidRPr="00FA77EF">
        <w:rPr>
          <w:rFonts w:ascii="Calibri" w:hAnsi="Calibri" w:cs="Times"/>
          <w:sz w:val="22"/>
          <w:szCs w:val="22"/>
        </w:rPr>
        <w:t xml:space="preserve">der </w:t>
      </w:r>
      <w:r w:rsidR="001937C8" w:rsidRPr="00FA77EF">
        <w:rPr>
          <w:rFonts w:ascii="Calibri" w:hAnsi="Calibri" w:cs="Times"/>
          <w:sz w:val="22"/>
          <w:szCs w:val="22"/>
        </w:rPr>
        <w:t>à</w:t>
      </w:r>
      <w:r w:rsidRPr="00FA77EF">
        <w:rPr>
          <w:rFonts w:ascii="Calibri" w:hAnsi="Calibri" w:cs="Times"/>
          <w:sz w:val="22"/>
          <w:szCs w:val="22"/>
        </w:rPr>
        <w:t xml:space="preserve"> leur </w:t>
      </w:r>
      <w:r w:rsidR="001937C8" w:rsidRPr="00FA77EF">
        <w:rPr>
          <w:rFonts w:ascii="Calibri" w:hAnsi="Calibri" w:cs="Times"/>
          <w:sz w:val="22"/>
          <w:szCs w:val="22"/>
        </w:rPr>
        <w:t>é</w:t>
      </w:r>
      <w:r w:rsidRPr="00FA77EF">
        <w:rPr>
          <w:rFonts w:ascii="Calibri" w:hAnsi="Calibri" w:cs="Times"/>
          <w:sz w:val="22"/>
          <w:szCs w:val="22"/>
        </w:rPr>
        <w:t xml:space="preserve">limination dans l’environnement. </w:t>
      </w:r>
    </w:p>
    <w:p w14:paraId="24684177" w14:textId="66377995" w:rsidR="0087799B" w:rsidRPr="00FA77EF" w:rsidRDefault="0087799B" w:rsidP="0087799B">
      <w:pPr>
        <w:widowControl w:val="0"/>
        <w:autoSpaceDE w:val="0"/>
        <w:autoSpaceDN w:val="0"/>
        <w:adjustRightInd w:val="0"/>
        <w:rPr>
          <w:rFonts w:ascii="Calibri" w:hAnsi="Calibri" w:cs="Times"/>
          <w:sz w:val="22"/>
          <w:szCs w:val="22"/>
        </w:rPr>
      </w:pPr>
      <w:r w:rsidRPr="00FA77EF">
        <w:rPr>
          <w:rFonts w:ascii="Calibri" w:hAnsi="Calibri" w:cs="Times"/>
          <w:sz w:val="22"/>
          <w:szCs w:val="22"/>
        </w:rPr>
        <w:t>Vider compl</w:t>
      </w:r>
      <w:r w:rsidR="001937C8" w:rsidRPr="00FA77EF">
        <w:rPr>
          <w:rFonts w:ascii="Calibri" w:hAnsi="Calibri" w:cs="Times"/>
          <w:sz w:val="22"/>
          <w:szCs w:val="22"/>
        </w:rPr>
        <w:t>è</w:t>
      </w:r>
      <w:r w:rsidRPr="00FA77EF">
        <w:rPr>
          <w:rFonts w:ascii="Calibri" w:hAnsi="Calibri" w:cs="Times"/>
          <w:sz w:val="22"/>
          <w:szCs w:val="22"/>
        </w:rPr>
        <w:t>tement le r</w:t>
      </w:r>
      <w:r w:rsidR="001937C8" w:rsidRPr="00FA77EF">
        <w:rPr>
          <w:rFonts w:ascii="Calibri" w:hAnsi="Calibri" w:cs="Times"/>
          <w:sz w:val="22"/>
          <w:szCs w:val="22"/>
        </w:rPr>
        <w:t>é</w:t>
      </w:r>
      <w:r w:rsidRPr="00FA77EF">
        <w:rPr>
          <w:rFonts w:ascii="Calibri" w:hAnsi="Calibri" w:cs="Times"/>
          <w:sz w:val="22"/>
          <w:szCs w:val="22"/>
        </w:rPr>
        <w:t xml:space="preserve">cipient avant </w:t>
      </w:r>
      <w:r w:rsidR="001937C8" w:rsidRPr="00FA77EF">
        <w:rPr>
          <w:rFonts w:ascii="Calibri" w:hAnsi="Calibri" w:cs="Times"/>
          <w:sz w:val="22"/>
          <w:szCs w:val="22"/>
        </w:rPr>
        <w:t>é</w:t>
      </w:r>
      <w:r w:rsidRPr="00FA77EF">
        <w:rPr>
          <w:rFonts w:ascii="Calibri" w:hAnsi="Calibri" w:cs="Times"/>
          <w:sz w:val="22"/>
          <w:szCs w:val="22"/>
        </w:rPr>
        <w:t>limination.</w:t>
      </w:r>
    </w:p>
    <w:p w14:paraId="4EA43D4F" w14:textId="77777777" w:rsidR="0087799B" w:rsidRDefault="0087799B">
      <w:pPr>
        <w:jc w:val="both"/>
        <w:rPr>
          <w:rFonts w:ascii="Calibri" w:hAnsi="Calibri"/>
          <w:i/>
          <w:sz w:val="16"/>
          <w:szCs w:val="16"/>
        </w:rPr>
      </w:pPr>
    </w:p>
    <w:p w14:paraId="538DC982" w14:textId="77777777" w:rsidR="00F90198" w:rsidRDefault="00F90198">
      <w:pPr>
        <w:jc w:val="both"/>
        <w:rPr>
          <w:rFonts w:ascii="Calibri" w:hAnsi="Calibri"/>
          <w:i/>
          <w:sz w:val="16"/>
          <w:szCs w:val="16"/>
        </w:rPr>
      </w:pPr>
    </w:p>
    <w:p w14:paraId="24A3C7F4" w14:textId="4765AD80" w:rsidR="00684E2D" w:rsidRDefault="00684E2D">
      <w:pPr>
        <w:jc w:val="both"/>
        <w:rPr>
          <w:rFonts w:ascii="Calibri" w:hAnsi="Calibri"/>
          <w:i/>
          <w:sz w:val="16"/>
          <w:szCs w:val="16"/>
        </w:rPr>
      </w:pPr>
    </w:p>
    <w:p w14:paraId="22BDE6BC" w14:textId="6A498EF7" w:rsidR="00BA5AA5" w:rsidRDefault="00BA5AA5">
      <w:pPr>
        <w:jc w:val="both"/>
        <w:rPr>
          <w:rFonts w:ascii="Calibri" w:hAnsi="Calibri"/>
          <w:i/>
          <w:sz w:val="16"/>
          <w:szCs w:val="16"/>
        </w:rPr>
      </w:pPr>
    </w:p>
    <w:p w14:paraId="22FE7D50" w14:textId="77777777" w:rsidR="00BA5AA5" w:rsidRPr="00FA77EF" w:rsidRDefault="00BA5AA5">
      <w:pPr>
        <w:jc w:val="both"/>
        <w:rPr>
          <w:rFonts w:ascii="Calibri" w:hAnsi="Calibri"/>
          <w:i/>
          <w:sz w:val="16"/>
          <w:szCs w:val="16"/>
        </w:rPr>
      </w:pPr>
    </w:p>
    <w:p w14:paraId="5DFFA04E" w14:textId="40A3CCBF"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lastRenderedPageBreak/>
        <w:t>SECTION 14 :</w:t>
      </w:r>
      <w:r w:rsidR="0046777C" w:rsidRPr="00FA77EF">
        <w:rPr>
          <w:rFonts w:ascii="Calibri" w:hAnsi="Calibri"/>
          <w:b/>
          <w:color w:val="FFFFFF"/>
        </w:rPr>
        <w:t xml:space="preserve"> </w:t>
      </w:r>
      <w:r w:rsidR="00F512D0" w:rsidRPr="00FA77EF">
        <w:rPr>
          <w:rFonts w:ascii="Calibri" w:hAnsi="Calibri"/>
          <w:b/>
          <w:bCs/>
          <w:color w:val="FFFFFF"/>
        </w:rPr>
        <w:t>INFORMATION</w:t>
      </w:r>
      <w:r w:rsidRPr="00FA77EF">
        <w:rPr>
          <w:rFonts w:ascii="Calibri" w:hAnsi="Calibri"/>
          <w:b/>
          <w:bCs/>
          <w:color w:val="FFFFFF"/>
        </w:rPr>
        <w:t>S</w:t>
      </w:r>
      <w:r w:rsidR="00F512D0" w:rsidRPr="00FA77EF">
        <w:rPr>
          <w:rFonts w:ascii="Calibri" w:hAnsi="Calibri"/>
          <w:b/>
          <w:bCs/>
          <w:color w:val="FFFFFF"/>
        </w:rPr>
        <w:t xml:space="preserve"> </w:t>
      </w:r>
      <w:r w:rsidR="0046777C" w:rsidRPr="00FA77EF">
        <w:rPr>
          <w:rFonts w:ascii="Calibri" w:hAnsi="Calibri"/>
          <w:b/>
          <w:bCs/>
          <w:color w:val="FFFFFF"/>
        </w:rPr>
        <w:t>RELATIVE</w:t>
      </w:r>
      <w:r w:rsidRPr="00FA77EF">
        <w:rPr>
          <w:rFonts w:ascii="Calibri" w:hAnsi="Calibri"/>
          <w:b/>
          <w:bCs/>
          <w:color w:val="FFFFFF"/>
        </w:rPr>
        <w:t>S</w:t>
      </w:r>
      <w:r w:rsidR="0046777C" w:rsidRPr="00FA77EF">
        <w:rPr>
          <w:rFonts w:ascii="Calibri" w:hAnsi="Calibri"/>
          <w:b/>
          <w:bCs/>
          <w:color w:val="FFFFFF"/>
        </w:rPr>
        <w:t xml:space="preserve"> AU TRANSPORT</w:t>
      </w:r>
    </w:p>
    <w:tbl>
      <w:tblPr>
        <w:tblpPr w:leftFromText="141" w:rightFromText="141" w:vertAnchor="page" w:horzAnchor="margin" w:tblpXSpec="center" w:tblpY="1086"/>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2551"/>
        <w:gridCol w:w="2552"/>
        <w:gridCol w:w="2551"/>
      </w:tblGrid>
      <w:tr w:rsidR="00BA5AA5" w:rsidRPr="00C5016F" w14:paraId="50FA3E17" w14:textId="77777777" w:rsidTr="00BA5AA5">
        <w:tc>
          <w:tcPr>
            <w:tcW w:w="2712" w:type="dxa"/>
            <w:shd w:val="clear" w:color="auto" w:fill="auto"/>
          </w:tcPr>
          <w:p w14:paraId="0752DCF8" w14:textId="77777777" w:rsidR="00BA5AA5" w:rsidRPr="00C5016F" w:rsidRDefault="00BA5AA5" w:rsidP="00BA5AA5">
            <w:pPr>
              <w:jc w:val="center"/>
              <w:rPr>
                <w:rFonts w:ascii="Calibri" w:hAnsi="Calibri"/>
                <w:sz w:val="22"/>
                <w:szCs w:val="16"/>
              </w:rPr>
            </w:pPr>
          </w:p>
        </w:tc>
        <w:tc>
          <w:tcPr>
            <w:tcW w:w="2551" w:type="dxa"/>
            <w:shd w:val="clear" w:color="auto" w:fill="auto"/>
          </w:tcPr>
          <w:p w14:paraId="10F3DC3B" w14:textId="77777777" w:rsidR="00BA5AA5" w:rsidRPr="00C5016F" w:rsidRDefault="00BA5AA5" w:rsidP="00BA5AA5">
            <w:pPr>
              <w:jc w:val="center"/>
              <w:rPr>
                <w:rFonts w:ascii="Calibri" w:hAnsi="Calibri"/>
                <w:sz w:val="22"/>
                <w:szCs w:val="16"/>
              </w:rPr>
            </w:pPr>
            <w:r w:rsidRPr="00C5016F">
              <w:rPr>
                <w:rFonts w:ascii="Calibri" w:hAnsi="Calibri"/>
                <w:sz w:val="22"/>
                <w:szCs w:val="16"/>
              </w:rPr>
              <w:t>A.</w:t>
            </w:r>
            <w:proofErr w:type="gramStart"/>
            <w:r w:rsidRPr="00C5016F">
              <w:rPr>
                <w:rFonts w:ascii="Calibri" w:hAnsi="Calibri"/>
                <w:sz w:val="22"/>
                <w:szCs w:val="16"/>
              </w:rPr>
              <w:t>D.R</w:t>
            </w:r>
            <w:proofErr w:type="gramEnd"/>
          </w:p>
        </w:tc>
        <w:tc>
          <w:tcPr>
            <w:tcW w:w="2552" w:type="dxa"/>
            <w:shd w:val="clear" w:color="auto" w:fill="auto"/>
          </w:tcPr>
          <w:p w14:paraId="76547781" w14:textId="77777777" w:rsidR="00BA5AA5" w:rsidRPr="00C5016F" w:rsidRDefault="00BA5AA5" w:rsidP="00BA5AA5">
            <w:pPr>
              <w:jc w:val="center"/>
              <w:rPr>
                <w:rFonts w:ascii="Calibri" w:hAnsi="Calibri"/>
                <w:sz w:val="22"/>
                <w:szCs w:val="16"/>
              </w:rPr>
            </w:pPr>
            <w:r w:rsidRPr="00C5016F">
              <w:rPr>
                <w:rFonts w:ascii="Calibri" w:hAnsi="Calibri"/>
                <w:sz w:val="22"/>
                <w:szCs w:val="16"/>
              </w:rPr>
              <w:t>I.M.D.G. maritime</w:t>
            </w:r>
          </w:p>
        </w:tc>
        <w:tc>
          <w:tcPr>
            <w:tcW w:w="2551" w:type="dxa"/>
            <w:shd w:val="clear" w:color="auto" w:fill="auto"/>
          </w:tcPr>
          <w:p w14:paraId="21799949" w14:textId="77777777" w:rsidR="00BA5AA5" w:rsidRPr="00C5016F" w:rsidRDefault="00BA5AA5" w:rsidP="00BA5AA5">
            <w:pPr>
              <w:jc w:val="center"/>
              <w:rPr>
                <w:rFonts w:ascii="Calibri" w:hAnsi="Calibri"/>
                <w:sz w:val="22"/>
                <w:szCs w:val="22"/>
              </w:rPr>
            </w:pPr>
            <w:r w:rsidRPr="00C5016F">
              <w:rPr>
                <w:rFonts w:ascii="Calibri" w:hAnsi="Calibri"/>
                <w:sz w:val="22"/>
                <w:szCs w:val="22"/>
              </w:rPr>
              <w:t>I.A.T.A. Aérien.</w:t>
            </w:r>
          </w:p>
        </w:tc>
      </w:tr>
      <w:tr w:rsidR="00BA5AA5" w:rsidRPr="00C5016F" w14:paraId="4E59C2B7" w14:textId="77777777" w:rsidTr="00BA5AA5">
        <w:trPr>
          <w:trHeight w:val="295"/>
        </w:trPr>
        <w:tc>
          <w:tcPr>
            <w:tcW w:w="2712" w:type="dxa"/>
            <w:shd w:val="clear" w:color="auto" w:fill="auto"/>
          </w:tcPr>
          <w:p w14:paraId="2B2CD784" w14:textId="77777777" w:rsidR="00BA5AA5" w:rsidRPr="00384B6D" w:rsidRDefault="00BA5AA5" w:rsidP="00BA5AA5">
            <w:pPr>
              <w:rPr>
                <w:rFonts w:ascii="Calibri" w:hAnsi="Calibri"/>
                <w:color w:val="000000" w:themeColor="text1"/>
                <w:sz w:val="22"/>
                <w:szCs w:val="16"/>
              </w:rPr>
            </w:pPr>
            <w:r w:rsidRPr="00384B6D">
              <w:rPr>
                <w:rFonts w:ascii="Calibri" w:hAnsi="Calibri"/>
                <w:color w:val="000000" w:themeColor="text1"/>
                <w:sz w:val="22"/>
                <w:szCs w:val="16"/>
              </w:rPr>
              <w:t>Classe</w:t>
            </w:r>
          </w:p>
        </w:tc>
        <w:tc>
          <w:tcPr>
            <w:tcW w:w="2551" w:type="dxa"/>
            <w:shd w:val="clear" w:color="auto" w:fill="auto"/>
          </w:tcPr>
          <w:p w14:paraId="7254B0A7" w14:textId="77777777" w:rsidR="00BA5AA5" w:rsidRPr="00384B6D" w:rsidRDefault="00BA5AA5" w:rsidP="00BA5AA5">
            <w:pPr>
              <w:jc w:val="center"/>
              <w:rPr>
                <w:rFonts w:ascii="Calibri" w:hAnsi="Calibri"/>
                <w:color w:val="000000" w:themeColor="text1"/>
                <w:sz w:val="22"/>
                <w:szCs w:val="16"/>
              </w:rPr>
            </w:pPr>
            <w:r w:rsidRPr="00384B6D">
              <w:rPr>
                <w:rFonts w:ascii="Calibri" w:hAnsi="Calibri"/>
                <w:color w:val="000000" w:themeColor="text1"/>
                <w:sz w:val="22"/>
                <w:szCs w:val="16"/>
              </w:rPr>
              <w:t>Non réglementé</w:t>
            </w:r>
          </w:p>
        </w:tc>
        <w:tc>
          <w:tcPr>
            <w:tcW w:w="2552" w:type="dxa"/>
            <w:shd w:val="clear" w:color="auto" w:fill="auto"/>
          </w:tcPr>
          <w:p w14:paraId="3609DE5F" w14:textId="77777777" w:rsidR="00BA5AA5" w:rsidRPr="00384B6D" w:rsidRDefault="00BA5AA5" w:rsidP="00BA5AA5">
            <w:pPr>
              <w:jc w:val="center"/>
              <w:rPr>
                <w:rFonts w:ascii="Calibri" w:hAnsi="Calibri"/>
                <w:color w:val="000000" w:themeColor="text1"/>
                <w:sz w:val="22"/>
                <w:szCs w:val="16"/>
              </w:rPr>
            </w:pPr>
            <w:r w:rsidRPr="00384B6D">
              <w:rPr>
                <w:rFonts w:ascii="Calibri" w:hAnsi="Calibri"/>
                <w:color w:val="000000" w:themeColor="text1"/>
                <w:sz w:val="22"/>
                <w:szCs w:val="16"/>
              </w:rPr>
              <w:t>Non réglementé</w:t>
            </w:r>
          </w:p>
        </w:tc>
        <w:tc>
          <w:tcPr>
            <w:tcW w:w="2551" w:type="dxa"/>
            <w:shd w:val="clear" w:color="auto" w:fill="auto"/>
          </w:tcPr>
          <w:p w14:paraId="33A4A4F9" w14:textId="77777777" w:rsidR="00BA5AA5" w:rsidRPr="00384B6D" w:rsidRDefault="00BA5AA5" w:rsidP="00BA5AA5">
            <w:pPr>
              <w:jc w:val="center"/>
              <w:rPr>
                <w:rFonts w:ascii="Calibri" w:hAnsi="Calibri"/>
                <w:b/>
                <w:color w:val="000000" w:themeColor="text1"/>
                <w:sz w:val="22"/>
                <w:szCs w:val="22"/>
              </w:rPr>
            </w:pPr>
            <w:r w:rsidRPr="00384B6D">
              <w:rPr>
                <w:rFonts w:ascii="Calibri" w:hAnsi="Calibri"/>
                <w:color w:val="000000" w:themeColor="text1"/>
                <w:sz w:val="22"/>
                <w:szCs w:val="16"/>
              </w:rPr>
              <w:t>Non réglementé</w:t>
            </w:r>
          </w:p>
        </w:tc>
      </w:tr>
      <w:tr w:rsidR="00BA5AA5" w:rsidRPr="00C5016F" w14:paraId="216D3CB8" w14:textId="77777777" w:rsidTr="00BA5AA5">
        <w:trPr>
          <w:trHeight w:val="194"/>
        </w:trPr>
        <w:tc>
          <w:tcPr>
            <w:tcW w:w="2712" w:type="dxa"/>
            <w:shd w:val="clear" w:color="auto" w:fill="auto"/>
          </w:tcPr>
          <w:p w14:paraId="648FD3A6" w14:textId="77777777" w:rsidR="00BA5AA5" w:rsidRPr="00384B6D" w:rsidRDefault="00BA5AA5" w:rsidP="00BA5AA5">
            <w:pPr>
              <w:rPr>
                <w:rFonts w:ascii="Calibri" w:hAnsi="Calibri"/>
                <w:color w:val="000000" w:themeColor="text1"/>
                <w:sz w:val="22"/>
                <w:szCs w:val="16"/>
              </w:rPr>
            </w:pPr>
            <w:r w:rsidRPr="00384B6D">
              <w:rPr>
                <w:rFonts w:ascii="Calibri" w:hAnsi="Calibri"/>
                <w:color w:val="000000" w:themeColor="text1"/>
                <w:sz w:val="22"/>
                <w:szCs w:val="16"/>
              </w:rPr>
              <w:t>N° UN</w:t>
            </w:r>
          </w:p>
        </w:tc>
        <w:tc>
          <w:tcPr>
            <w:tcW w:w="2551" w:type="dxa"/>
            <w:shd w:val="clear" w:color="auto" w:fill="auto"/>
          </w:tcPr>
          <w:p w14:paraId="7CB77A17" w14:textId="77777777" w:rsidR="00BA5AA5" w:rsidRPr="00384B6D" w:rsidRDefault="00BA5AA5" w:rsidP="00BA5AA5">
            <w:pPr>
              <w:jc w:val="center"/>
              <w:rPr>
                <w:rFonts w:ascii="Calibri" w:hAnsi="Calibri"/>
                <w:color w:val="000000" w:themeColor="text1"/>
                <w:sz w:val="22"/>
                <w:szCs w:val="16"/>
              </w:rPr>
            </w:pPr>
            <w:r w:rsidRPr="00384B6D">
              <w:rPr>
                <w:rFonts w:ascii="Calibri" w:hAnsi="Calibri"/>
                <w:color w:val="000000" w:themeColor="text1"/>
                <w:sz w:val="22"/>
                <w:szCs w:val="16"/>
              </w:rPr>
              <w:t>-</w:t>
            </w:r>
          </w:p>
        </w:tc>
        <w:tc>
          <w:tcPr>
            <w:tcW w:w="2552" w:type="dxa"/>
            <w:shd w:val="clear" w:color="auto" w:fill="auto"/>
          </w:tcPr>
          <w:p w14:paraId="25D3CF0D" w14:textId="77777777" w:rsidR="00BA5AA5" w:rsidRPr="00384B6D" w:rsidRDefault="00BA5AA5" w:rsidP="00BA5AA5">
            <w:pPr>
              <w:jc w:val="center"/>
              <w:rPr>
                <w:rFonts w:ascii="Calibri" w:hAnsi="Calibri"/>
                <w:color w:val="000000" w:themeColor="text1"/>
                <w:sz w:val="22"/>
                <w:szCs w:val="16"/>
              </w:rPr>
            </w:pPr>
            <w:r w:rsidRPr="00384B6D">
              <w:rPr>
                <w:rFonts w:ascii="Calibri" w:hAnsi="Calibri"/>
                <w:color w:val="000000" w:themeColor="text1"/>
                <w:sz w:val="22"/>
                <w:szCs w:val="16"/>
              </w:rPr>
              <w:t>-</w:t>
            </w:r>
          </w:p>
        </w:tc>
        <w:tc>
          <w:tcPr>
            <w:tcW w:w="2551" w:type="dxa"/>
            <w:shd w:val="clear" w:color="auto" w:fill="auto"/>
          </w:tcPr>
          <w:p w14:paraId="49BAE197" w14:textId="77777777" w:rsidR="00BA5AA5" w:rsidRPr="00384B6D" w:rsidRDefault="00BA5AA5" w:rsidP="00BA5AA5">
            <w:pPr>
              <w:jc w:val="center"/>
              <w:rPr>
                <w:rFonts w:ascii="Calibri" w:hAnsi="Calibri"/>
                <w:color w:val="000000" w:themeColor="text1"/>
                <w:sz w:val="22"/>
                <w:szCs w:val="22"/>
              </w:rPr>
            </w:pPr>
            <w:r w:rsidRPr="00384B6D">
              <w:rPr>
                <w:rFonts w:ascii="Calibri" w:hAnsi="Calibri"/>
                <w:color w:val="000000" w:themeColor="text1"/>
                <w:sz w:val="22"/>
                <w:szCs w:val="22"/>
              </w:rPr>
              <w:t>-</w:t>
            </w:r>
          </w:p>
        </w:tc>
      </w:tr>
      <w:tr w:rsidR="00BA5AA5" w:rsidRPr="00C5016F" w14:paraId="041EBFAE" w14:textId="77777777" w:rsidTr="00BA5AA5">
        <w:tc>
          <w:tcPr>
            <w:tcW w:w="2712" w:type="dxa"/>
            <w:shd w:val="clear" w:color="auto" w:fill="auto"/>
          </w:tcPr>
          <w:p w14:paraId="76BF10AB" w14:textId="77777777" w:rsidR="00BA5AA5" w:rsidRPr="00384B6D" w:rsidRDefault="00BA5AA5" w:rsidP="00BA5AA5">
            <w:pPr>
              <w:rPr>
                <w:rFonts w:ascii="Calibri" w:hAnsi="Calibri"/>
                <w:color w:val="000000" w:themeColor="text1"/>
                <w:sz w:val="22"/>
                <w:szCs w:val="16"/>
              </w:rPr>
            </w:pPr>
            <w:r w:rsidRPr="00384B6D">
              <w:rPr>
                <w:rFonts w:ascii="Calibri" w:hAnsi="Calibri"/>
                <w:color w:val="000000" w:themeColor="text1"/>
                <w:sz w:val="22"/>
                <w:szCs w:val="16"/>
              </w:rPr>
              <w:t>Groupe</w:t>
            </w:r>
          </w:p>
        </w:tc>
        <w:tc>
          <w:tcPr>
            <w:tcW w:w="2551" w:type="dxa"/>
            <w:shd w:val="clear" w:color="auto" w:fill="auto"/>
          </w:tcPr>
          <w:p w14:paraId="1AEF684F" w14:textId="77777777" w:rsidR="00BA5AA5" w:rsidRPr="00384B6D" w:rsidRDefault="00BA5AA5" w:rsidP="00BA5AA5">
            <w:pPr>
              <w:jc w:val="center"/>
              <w:rPr>
                <w:rFonts w:ascii="Calibri" w:hAnsi="Calibri"/>
                <w:color w:val="000000" w:themeColor="text1"/>
                <w:sz w:val="22"/>
                <w:szCs w:val="16"/>
              </w:rPr>
            </w:pPr>
            <w:r w:rsidRPr="00384B6D">
              <w:rPr>
                <w:rFonts w:ascii="Calibri" w:hAnsi="Calibri"/>
                <w:color w:val="000000" w:themeColor="text1"/>
                <w:sz w:val="22"/>
                <w:szCs w:val="16"/>
              </w:rPr>
              <w:t>-</w:t>
            </w:r>
          </w:p>
        </w:tc>
        <w:tc>
          <w:tcPr>
            <w:tcW w:w="2552" w:type="dxa"/>
            <w:shd w:val="clear" w:color="auto" w:fill="auto"/>
          </w:tcPr>
          <w:p w14:paraId="6D815FA9" w14:textId="77777777" w:rsidR="00BA5AA5" w:rsidRPr="00384B6D" w:rsidRDefault="00BA5AA5" w:rsidP="00BA5AA5">
            <w:pPr>
              <w:jc w:val="center"/>
              <w:rPr>
                <w:rFonts w:ascii="Calibri" w:hAnsi="Calibri"/>
                <w:color w:val="000000" w:themeColor="text1"/>
                <w:sz w:val="22"/>
                <w:szCs w:val="16"/>
              </w:rPr>
            </w:pPr>
            <w:r w:rsidRPr="00384B6D">
              <w:rPr>
                <w:rFonts w:ascii="Calibri" w:hAnsi="Calibri"/>
                <w:color w:val="000000" w:themeColor="text1"/>
                <w:sz w:val="22"/>
                <w:szCs w:val="16"/>
              </w:rPr>
              <w:t>-</w:t>
            </w:r>
          </w:p>
        </w:tc>
        <w:tc>
          <w:tcPr>
            <w:tcW w:w="2551" w:type="dxa"/>
            <w:shd w:val="clear" w:color="auto" w:fill="auto"/>
          </w:tcPr>
          <w:p w14:paraId="173FC2BE" w14:textId="77777777" w:rsidR="00BA5AA5" w:rsidRPr="00384B6D" w:rsidRDefault="00BA5AA5" w:rsidP="00BA5AA5">
            <w:pPr>
              <w:jc w:val="center"/>
              <w:rPr>
                <w:rFonts w:ascii="Calibri" w:hAnsi="Calibri"/>
                <w:color w:val="000000" w:themeColor="text1"/>
                <w:sz w:val="22"/>
                <w:szCs w:val="22"/>
              </w:rPr>
            </w:pPr>
            <w:r w:rsidRPr="00384B6D">
              <w:rPr>
                <w:rFonts w:ascii="Calibri" w:hAnsi="Calibri"/>
                <w:color w:val="000000" w:themeColor="text1"/>
                <w:sz w:val="22"/>
                <w:szCs w:val="22"/>
              </w:rPr>
              <w:t>-</w:t>
            </w:r>
          </w:p>
        </w:tc>
      </w:tr>
      <w:tr w:rsidR="00BA5AA5" w:rsidRPr="00C5016F" w14:paraId="6139EA24" w14:textId="77777777" w:rsidTr="00BA5AA5">
        <w:trPr>
          <w:trHeight w:val="386"/>
        </w:trPr>
        <w:tc>
          <w:tcPr>
            <w:tcW w:w="2712" w:type="dxa"/>
            <w:shd w:val="clear" w:color="auto" w:fill="auto"/>
          </w:tcPr>
          <w:p w14:paraId="2AAC22B8" w14:textId="77777777" w:rsidR="00BA5AA5" w:rsidRPr="00384B6D" w:rsidRDefault="00BA5AA5" w:rsidP="00BA5AA5">
            <w:pPr>
              <w:rPr>
                <w:rFonts w:ascii="Calibri" w:hAnsi="Calibri"/>
                <w:color w:val="000000" w:themeColor="text1"/>
                <w:sz w:val="22"/>
                <w:szCs w:val="16"/>
              </w:rPr>
            </w:pPr>
            <w:r w:rsidRPr="00384B6D">
              <w:rPr>
                <w:rFonts w:ascii="Calibri" w:hAnsi="Calibri"/>
                <w:color w:val="000000" w:themeColor="text1"/>
                <w:sz w:val="22"/>
                <w:szCs w:val="16"/>
              </w:rPr>
              <w:t>Etiquette</w:t>
            </w:r>
          </w:p>
        </w:tc>
        <w:tc>
          <w:tcPr>
            <w:tcW w:w="2551" w:type="dxa"/>
            <w:shd w:val="clear" w:color="auto" w:fill="auto"/>
          </w:tcPr>
          <w:p w14:paraId="28BCC2A3" w14:textId="77777777" w:rsidR="00BA5AA5" w:rsidRPr="00384B6D" w:rsidRDefault="00BA5AA5" w:rsidP="00BA5AA5">
            <w:pPr>
              <w:widowControl w:val="0"/>
              <w:autoSpaceDE w:val="0"/>
              <w:autoSpaceDN w:val="0"/>
              <w:adjustRightInd w:val="0"/>
              <w:spacing w:after="240"/>
              <w:jc w:val="center"/>
              <w:rPr>
                <w:rFonts w:ascii="Calibri" w:hAnsi="Calibri"/>
                <w:color w:val="000000" w:themeColor="text1"/>
                <w:sz w:val="20"/>
                <w:szCs w:val="18"/>
              </w:rPr>
            </w:pPr>
            <w:r w:rsidRPr="00384B6D">
              <w:rPr>
                <w:rFonts w:ascii="Calibri" w:hAnsi="Calibri"/>
                <w:color w:val="000000" w:themeColor="text1"/>
                <w:sz w:val="20"/>
                <w:szCs w:val="18"/>
              </w:rPr>
              <w:t>-</w:t>
            </w:r>
          </w:p>
        </w:tc>
        <w:tc>
          <w:tcPr>
            <w:tcW w:w="2552" w:type="dxa"/>
            <w:shd w:val="clear" w:color="auto" w:fill="auto"/>
          </w:tcPr>
          <w:p w14:paraId="6C83C03A" w14:textId="77777777" w:rsidR="00BA5AA5" w:rsidRPr="00384B6D" w:rsidRDefault="00BA5AA5" w:rsidP="00BA5AA5">
            <w:pPr>
              <w:widowControl w:val="0"/>
              <w:autoSpaceDE w:val="0"/>
              <w:autoSpaceDN w:val="0"/>
              <w:adjustRightInd w:val="0"/>
              <w:spacing w:after="240"/>
              <w:jc w:val="center"/>
              <w:rPr>
                <w:rFonts w:ascii="Calibri" w:hAnsi="Calibri"/>
                <w:color w:val="000000" w:themeColor="text1"/>
                <w:sz w:val="18"/>
                <w:szCs w:val="18"/>
              </w:rPr>
            </w:pPr>
            <w:r w:rsidRPr="00384B6D">
              <w:rPr>
                <w:rFonts w:ascii="Calibri" w:hAnsi="Calibri"/>
                <w:color w:val="000000" w:themeColor="text1"/>
                <w:sz w:val="18"/>
                <w:szCs w:val="18"/>
              </w:rPr>
              <w:t>-</w:t>
            </w:r>
          </w:p>
        </w:tc>
        <w:tc>
          <w:tcPr>
            <w:tcW w:w="2551" w:type="dxa"/>
            <w:shd w:val="clear" w:color="auto" w:fill="auto"/>
          </w:tcPr>
          <w:p w14:paraId="1572692F" w14:textId="77777777" w:rsidR="00BA5AA5" w:rsidRPr="00384B6D" w:rsidRDefault="00BA5AA5" w:rsidP="00BA5AA5">
            <w:pPr>
              <w:widowControl w:val="0"/>
              <w:autoSpaceDE w:val="0"/>
              <w:autoSpaceDN w:val="0"/>
              <w:adjustRightInd w:val="0"/>
              <w:spacing w:after="240"/>
              <w:jc w:val="center"/>
              <w:rPr>
                <w:rFonts w:ascii="Calibri" w:hAnsi="Calibri"/>
                <w:color w:val="000000" w:themeColor="text1"/>
                <w:sz w:val="22"/>
                <w:szCs w:val="22"/>
              </w:rPr>
            </w:pPr>
            <w:r w:rsidRPr="00384B6D">
              <w:rPr>
                <w:rFonts w:ascii="Calibri" w:hAnsi="Calibri"/>
                <w:color w:val="000000" w:themeColor="text1"/>
                <w:sz w:val="22"/>
                <w:szCs w:val="22"/>
              </w:rPr>
              <w:t>-</w:t>
            </w:r>
          </w:p>
        </w:tc>
      </w:tr>
      <w:tr w:rsidR="00BA5AA5" w:rsidRPr="00C5016F" w14:paraId="59CBE335" w14:textId="77777777" w:rsidTr="00BA5AA5">
        <w:trPr>
          <w:trHeight w:val="1052"/>
        </w:trPr>
        <w:tc>
          <w:tcPr>
            <w:tcW w:w="2712" w:type="dxa"/>
            <w:shd w:val="clear" w:color="auto" w:fill="auto"/>
          </w:tcPr>
          <w:p w14:paraId="05D85E85" w14:textId="77777777" w:rsidR="00BA5AA5" w:rsidRPr="00384B6D" w:rsidRDefault="00BA5AA5" w:rsidP="00BA5AA5">
            <w:pPr>
              <w:rPr>
                <w:rFonts w:ascii="Calibri" w:hAnsi="Calibri"/>
                <w:color w:val="000000" w:themeColor="text1"/>
                <w:sz w:val="22"/>
                <w:szCs w:val="16"/>
              </w:rPr>
            </w:pPr>
            <w:r w:rsidRPr="00384B6D">
              <w:rPr>
                <w:rFonts w:ascii="Calibri" w:hAnsi="Calibri"/>
                <w:color w:val="000000" w:themeColor="text1"/>
                <w:sz w:val="22"/>
                <w:szCs w:val="16"/>
              </w:rPr>
              <w:t>Code tunnel/tunnel</w:t>
            </w:r>
          </w:p>
          <w:p w14:paraId="58AEB5F5" w14:textId="77777777" w:rsidR="00BA5AA5" w:rsidRPr="00384B6D" w:rsidRDefault="00BA5AA5" w:rsidP="00BA5AA5">
            <w:pPr>
              <w:rPr>
                <w:rFonts w:ascii="Calibri" w:hAnsi="Calibri"/>
                <w:color w:val="000000" w:themeColor="text1"/>
                <w:sz w:val="22"/>
                <w:szCs w:val="16"/>
              </w:rPr>
            </w:pPr>
            <w:r w:rsidRPr="00384B6D">
              <w:rPr>
                <w:rFonts w:ascii="Calibri" w:hAnsi="Calibri"/>
                <w:color w:val="000000" w:themeColor="text1"/>
                <w:sz w:val="22"/>
                <w:szCs w:val="16"/>
              </w:rPr>
              <w:t>Restriction code 1.1.3.6 (8.6)</w:t>
            </w:r>
          </w:p>
          <w:p w14:paraId="41876733" w14:textId="77777777" w:rsidR="00BA5AA5" w:rsidRPr="00384B6D" w:rsidRDefault="00BA5AA5" w:rsidP="00BA5AA5">
            <w:pPr>
              <w:rPr>
                <w:rFonts w:ascii="Calibri" w:hAnsi="Calibri"/>
                <w:color w:val="000000" w:themeColor="text1"/>
                <w:sz w:val="22"/>
                <w:szCs w:val="16"/>
              </w:rPr>
            </w:pPr>
            <w:r w:rsidRPr="00384B6D">
              <w:rPr>
                <w:rFonts w:ascii="Calibri" w:hAnsi="Calibri"/>
                <w:color w:val="000000" w:themeColor="text1"/>
                <w:sz w:val="22"/>
                <w:szCs w:val="16"/>
              </w:rPr>
              <w:t>ADR</w:t>
            </w:r>
          </w:p>
        </w:tc>
        <w:tc>
          <w:tcPr>
            <w:tcW w:w="2551" w:type="dxa"/>
            <w:shd w:val="clear" w:color="auto" w:fill="auto"/>
          </w:tcPr>
          <w:p w14:paraId="028ED849" w14:textId="77777777" w:rsidR="00BA5AA5" w:rsidRPr="00384B6D" w:rsidRDefault="00BA5AA5" w:rsidP="00BA5AA5">
            <w:pPr>
              <w:jc w:val="center"/>
              <w:rPr>
                <w:rFonts w:ascii="Calibri" w:hAnsi="Calibri"/>
                <w:color w:val="000000" w:themeColor="text1"/>
                <w:sz w:val="20"/>
                <w:szCs w:val="16"/>
              </w:rPr>
            </w:pPr>
            <w:r w:rsidRPr="00384B6D">
              <w:rPr>
                <w:rFonts w:ascii="Calibri" w:hAnsi="Calibri"/>
                <w:color w:val="000000" w:themeColor="text1"/>
                <w:sz w:val="20"/>
                <w:szCs w:val="16"/>
              </w:rPr>
              <w:t>-</w:t>
            </w:r>
          </w:p>
        </w:tc>
        <w:tc>
          <w:tcPr>
            <w:tcW w:w="2552" w:type="dxa"/>
            <w:shd w:val="clear" w:color="auto" w:fill="auto"/>
          </w:tcPr>
          <w:p w14:paraId="3D0C2A4F" w14:textId="77777777" w:rsidR="00BA5AA5" w:rsidRPr="00384B6D" w:rsidRDefault="00BA5AA5" w:rsidP="00BA5AA5">
            <w:pPr>
              <w:widowControl w:val="0"/>
              <w:autoSpaceDE w:val="0"/>
              <w:autoSpaceDN w:val="0"/>
              <w:adjustRightInd w:val="0"/>
              <w:spacing w:after="240"/>
              <w:jc w:val="center"/>
              <w:rPr>
                <w:rFonts w:ascii="Calibri" w:hAnsi="Calibri"/>
                <w:color w:val="000000" w:themeColor="text1"/>
                <w:sz w:val="22"/>
                <w:szCs w:val="16"/>
              </w:rPr>
            </w:pPr>
            <w:r w:rsidRPr="00384B6D">
              <w:rPr>
                <w:rFonts w:ascii="Calibri" w:hAnsi="Calibri"/>
                <w:color w:val="000000" w:themeColor="text1"/>
                <w:sz w:val="22"/>
                <w:szCs w:val="16"/>
              </w:rPr>
              <w:t>-</w:t>
            </w:r>
          </w:p>
        </w:tc>
        <w:tc>
          <w:tcPr>
            <w:tcW w:w="2551" w:type="dxa"/>
            <w:shd w:val="clear" w:color="auto" w:fill="auto"/>
          </w:tcPr>
          <w:p w14:paraId="16BFDE9D" w14:textId="77777777" w:rsidR="00BA5AA5" w:rsidRPr="00384B6D" w:rsidRDefault="00BA5AA5" w:rsidP="00BA5AA5">
            <w:pPr>
              <w:widowControl w:val="0"/>
              <w:autoSpaceDE w:val="0"/>
              <w:autoSpaceDN w:val="0"/>
              <w:adjustRightInd w:val="0"/>
              <w:spacing w:after="240"/>
              <w:jc w:val="center"/>
              <w:rPr>
                <w:rFonts w:ascii="Calibri" w:hAnsi="Calibri"/>
                <w:color w:val="000000" w:themeColor="text1"/>
                <w:sz w:val="22"/>
                <w:szCs w:val="16"/>
              </w:rPr>
            </w:pPr>
            <w:r w:rsidRPr="00384B6D">
              <w:rPr>
                <w:rFonts w:ascii="Calibri" w:hAnsi="Calibri"/>
                <w:color w:val="000000" w:themeColor="text1"/>
                <w:sz w:val="22"/>
                <w:szCs w:val="16"/>
              </w:rPr>
              <w:t>-</w:t>
            </w:r>
          </w:p>
        </w:tc>
      </w:tr>
    </w:tbl>
    <w:p w14:paraId="2F1E054E" w14:textId="2DBE44E3" w:rsidR="00F90198" w:rsidRDefault="00F90198">
      <w:pPr>
        <w:rPr>
          <w:rFonts w:ascii="Calibri" w:hAnsi="Calibri"/>
          <w:sz w:val="16"/>
          <w:szCs w:val="16"/>
        </w:rPr>
      </w:pPr>
    </w:p>
    <w:p w14:paraId="7765757E" w14:textId="77777777" w:rsidR="00F90198" w:rsidRPr="00FA77EF" w:rsidRDefault="00F90198">
      <w:pPr>
        <w:rPr>
          <w:rFonts w:ascii="Calibri" w:hAnsi="Calibri"/>
          <w:sz w:val="16"/>
          <w:szCs w:val="16"/>
        </w:rPr>
      </w:pPr>
    </w:p>
    <w:p w14:paraId="5781E62A" w14:textId="0CD65C7F"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15 :</w:t>
      </w:r>
      <w:r w:rsidR="0046777C" w:rsidRPr="00FA77EF">
        <w:rPr>
          <w:rFonts w:ascii="Calibri" w:hAnsi="Calibri"/>
          <w:b/>
          <w:color w:val="FFFFFF"/>
        </w:rPr>
        <w:t xml:space="preserve"> INFORMATIONS RÉGLEMENTAIRES </w:t>
      </w:r>
    </w:p>
    <w:p w14:paraId="2D67C71B" w14:textId="77777777" w:rsidR="00E41E85" w:rsidRPr="00FA77EF" w:rsidRDefault="00E41E85" w:rsidP="00E41E85">
      <w:pPr>
        <w:jc w:val="both"/>
        <w:rPr>
          <w:rFonts w:ascii="Calibri" w:hAnsi="Calibri"/>
          <w:i/>
          <w:sz w:val="16"/>
          <w:szCs w:val="16"/>
        </w:rPr>
      </w:pPr>
    </w:p>
    <w:p w14:paraId="014E153A" w14:textId="00D0980B" w:rsidR="00FE441D" w:rsidRPr="00FA77EF" w:rsidRDefault="003109BA" w:rsidP="003109BA">
      <w:pPr>
        <w:widowControl w:val="0"/>
        <w:autoSpaceDE w:val="0"/>
        <w:autoSpaceDN w:val="0"/>
        <w:adjustRightInd w:val="0"/>
        <w:spacing w:after="240"/>
        <w:rPr>
          <w:rFonts w:ascii="Calibri" w:hAnsi="Calibri" w:cs="Times"/>
          <w:b/>
        </w:rPr>
      </w:pPr>
      <w:r w:rsidRPr="00FA77EF">
        <w:rPr>
          <w:rFonts w:ascii="Calibri" w:hAnsi="Calibri"/>
          <w:b/>
          <w:bCs/>
          <w:sz w:val="22"/>
          <w:szCs w:val="22"/>
        </w:rPr>
        <w:t xml:space="preserve">15.1 </w:t>
      </w:r>
      <w:r w:rsidR="00FE441D" w:rsidRPr="00FA77EF">
        <w:rPr>
          <w:rFonts w:ascii="Calibri" w:hAnsi="Calibri"/>
          <w:b/>
          <w:bCs/>
          <w:sz w:val="22"/>
          <w:szCs w:val="22"/>
        </w:rPr>
        <w:t xml:space="preserve"> </w:t>
      </w:r>
      <w:r w:rsidRPr="00FA77EF">
        <w:rPr>
          <w:rFonts w:ascii="Calibri" w:hAnsi="Calibri" w:cs="Times"/>
          <w:b/>
          <w:sz w:val="22"/>
          <w:szCs w:val="22"/>
        </w:rPr>
        <w:t xml:space="preserve">Réglementations/législation particulières à la substance ou au mélange en matière de sécurité, de santé et d’environnement </w:t>
      </w:r>
    </w:p>
    <w:p w14:paraId="2B911150" w14:textId="77777777" w:rsidR="00FE441D" w:rsidRPr="00FA77EF" w:rsidRDefault="00FE441D" w:rsidP="00FE441D">
      <w:pPr>
        <w:rPr>
          <w:rFonts w:ascii="Calibri" w:hAnsi="Calibri"/>
          <w:b/>
          <w:sz w:val="22"/>
          <w:szCs w:val="22"/>
        </w:rPr>
      </w:pPr>
      <w:r w:rsidRPr="00FA77EF">
        <w:rPr>
          <w:rFonts w:ascii="Calibri" w:hAnsi="Calibri"/>
          <w:b/>
          <w:sz w:val="22"/>
          <w:szCs w:val="22"/>
        </w:rPr>
        <w:t>Tableaux des maladies professionnelles selon article R, 461-3 du Code du Travail :</w:t>
      </w:r>
    </w:p>
    <w:p w14:paraId="582DB640" w14:textId="77777777" w:rsidR="00652C5E" w:rsidRPr="00FA77EF" w:rsidRDefault="00652C5E" w:rsidP="00652C5E">
      <w:pPr>
        <w:rPr>
          <w:rFonts w:ascii="Calibri" w:hAnsi="Calibri"/>
          <w:sz w:val="22"/>
          <w:szCs w:val="22"/>
        </w:rPr>
      </w:pPr>
      <w:r w:rsidRPr="00FA77EF">
        <w:rPr>
          <w:rFonts w:ascii="Calibri" w:hAnsi="Calibri"/>
          <w:sz w:val="22"/>
          <w:szCs w:val="22"/>
        </w:rPr>
        <w:t xml:space="preserve">Tableau n°84 - Affections engendrées par les solvants organiques liquides à usage professionnel. </w:t>
      </w:r>
    </w:p>
    <w:p w14:paraId="3F142DB8" w14:textId="325455A2" w:rsidR="0019693E" w:rsidRPr="00FA77EF" w:rsidRDefault="00FE441D" w:rsidP="00FE441D">
      <w:pPr>
        <w:rPr>
          <w:rFonts w:ascii="Calibri" w:hAnsi="Calibri"/>
          <w:sz w:val="22"/>
          <w:szCs w:val="22"/>
        </w:rPr>
      </w:pPr>
      <w:r w:rsidRPr="00FA77EF">
        <w:rPr>
          <w:rFonts w:ascii="Calibri" w:hAnsi="Calibri"/>
          <w:sz w:val="22"/>
          <w:szCs w:val="22"/>
        </w:rPr>
        <w:tab/>
      </w:r>
    </w:p>
    <w:p w14:paraId="5BF53BFE" w14:textId="1E8D297C" w:rsidR="00FE441D" w:rsidRPr="00FA77EF" w:rsidRDefault="003109BA" w:rsidP="00FE441D">
      <w:pPr>
        <w:rPr>
          <w:rFonts w:ascii="Calibri" w:hAnsi="Calibri"/>
          <w:b/>
          <w:bCs/>
          <w:sz w:val="22"/>
          <w:szCs w:val="22"/>
        </w:rPr>
      </w:pPr>
      <w:r w:rsidRPr="00FA77EF">
        <w:rPr>
          <w:rFonts w:ascii="Calibri" w:hAnsi="Calibri"/>
          <w:b/>
          <w:bCs/>
          <w:sz w:val="22"/>
          <w:szCs w:val="22"/>
        </w:rPr>
        <w:t xml:space="preserve">15.2 </w:t>
      </w:r>
      <w:r w:rsidR="00FE441D" w:rsidRPr="00FA77EF">
        <w:rPr>
          <w:rFonts w:ascii="Calibri" w:hAnsi="Calibri"/>
          <w:b/>
          <w:bCs/>
          <w:sz w:val="22"/>
          <w:szCs w:val="22"/>
        </w:rPr>
        <w:t xml:space="preserve"> Evaluation de la sécurité chimique</w:t>
      </w:r>
    </w:p>
    <w:p w14:paraId="23DB4030" w14:textId="77777777" w:rsidR="00E37F2F" w:rsidRPr="00253570" w:rsidRDefault="00E37F2F" w:rsidP="00E37F2F">
      <w:r w:rsidRPr="001E60FE">
        <w:rPr>
          <w:rFonts w:asciiTheme="majorHAnsi" w:hAnsiTheme="majorHAnsi"/>
          <w:bCs/>
          <w:sz w:val="22"/>
          <w:szCs w:val="22"/>
        </w:rPr>
        <w:t>Aucune évaluation de la sécurité chimique n’a été réalisée pour cette substance/ce mélange par le fournisseur.</w:t>
      </w:r>
    </w:p>
    <w:p w14:paraId="72C7D154" w14:textId="0E218DCF" w:rsidR="00AA4C28" w:rsidRDefault="00AA4C28" w:rsidP="00E41E85">
      <w:pPr>
        <w:jc w:val="both"/>
        <w:rPr>
          <w:rFonts w:ascii="Calibri" w:hAnsi="Calibri"/>
          <w:i/>
          <w:sz w:val="16"/>
          <w:szCs w:val="16"/>
        </w:rPr>
      </w:pPr>
    </w:p>
    <w:p w14:paraId="3849E9A9" w14:textId="77777777" w:rsidR="00160997" w:rsidRPr="00FA77EF" w:rsidRDefault="00160997" w:rsidP="00E41E85">
      <w:pPr>
        <w:jc w:val="both"/>
        <w:rPr>
          <w:rFonts w:ascii="Calibri" w:hAnsi="Calibri"/>
          <w:i/>
          <w:sz w:val="16"/>
          <w:szCs w:val="16"/>
        </w:rPr>
      </w:pPr>
    </w:p>
    <w:p w14:paraId="4E3BABBA" w14:textId="6951789E" w:rsidR="00E41E85" w:rsidRPr="00FA77EF" w:rsidRDefault="00490B1C" w:rsidP="00E41E85">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16 :</w:t>
      </w:r>
      <w:r w:rsidR="00E41E85" w:rsidRPr="00FA77EF">
        <w:rPr>
          <w:rFonts w:ascii="Calibri" w:hAnsi="Calibri"/>
          <w:b/>
          <w:color w:val="FFFFFF"/>
        </w:rPr>
        <w:t xml:space="preserve"> AUTRES </w:t>
      </w:r>
      <w:r w:rsidR="00E41E85" w:rsidRPr="00FA77EF">
        <w:rPr>
          <w:rFonts w:ascii="Calibri" w:hAnsi="Calibri"/>
          <w:b/>
          <w:bCs/>
          <w:color w:val="FFFFFF"/>
        </w:rPr>
        <w:t>INFORMATIONS</w:t>
      </w:r>
    </w:p>
    <w:p w14:paraId="6237D124" w14:textId="77777777" w:rsidR="00E41E85" w:rsidRPr="00FA77EF" w:rsidRDefault="00E41E85" w:rsidP="00E41E85">
      <w:pPr>
        <w:autoSpaceDE w:val="0"/>
        <w:autoSpaceDN w:val="0"/>
        <w:adjustRightInd w:val="0"/>
        <w:jc w:val="both"/>
        <w:rPr>
          <w:rFonts w:ascii="Calibri" w:hAnsi="Calibri"/>
          <w:bCs/>
          <w:iCs/>
          <w:sz w:val="22"/>
          <w:szCs w:val="22"/>
          <w:u w:val="single"/>
        </w:rPr>
      </w:pPr>
      <w:r w:rsidRPr="00FA77EF">
        <w:rPr>
          <w:rFonts w:ascii="Calibri" w:hAnsi="Calibri"/>
          <w:bCs/>
          <w:iCs/>
          <w:sz w:val="22"/>
          <w:szCs w:val="22"/>
        </w:rPr>
        <w:tab/>
      </w:r>
      <w:r w:rsidRPr="00FA77EF">
        <w:rPr>
          <w:rFonts w:ascii="Calibri" w:hAnsi="Calibri"/>
          <w:bCs/>
          <w:iCs/>
          <w:sz w:val="22"/>
          <w:szCs w:val="22"/>
        </w:rPr>
        <w:tab/>
      </w:r>
    </w:p>
    <w:p w14:paraId="3E3E013D" w14:textId="4A58C5C5" w:rsidR="00166BA5" w:rsidRPr="00FA77EF" w:rsidRDefault="00166BA5" w:rsidP="00166BA5">
      <w:pPr>
        <w:widowControl w:val="0"/>
        <w:autoSpaceDE w:val="0"/>
        <w:autoSpaceDN w:val="0"/>
        <w:adjustRightInd w:val="0"/>
        <w:spacing w:after="240"/>
        <w:rPr>
          <w:rFonts w:ascii="Calibri" w:hAnsi="Calibri"/>
          <w:b/>
          <w:bCs/>
          <w:sz w:val="22"/>
          <w:szCs w:val="22"/>
        </w:rPr>
      </w:pPr>
      <w:r w:rsidRPr="00FA77EF">
        <w:rPr>
          <w:rFonts w:ascii="Calibri" w:hAnsi="Calibri"/>
          <w:b/>
          <w:bCs/>
          <w:sz w:val="22"/>
          <w:szCs w:val="22"/>
        </w:rPr>
        <w:t xml:space="preserve">16.1  Dernières modifications </w:t>
      </w:r>
    </w:p>
    <w:p w14:paraId="224B6B21" w14:textId="4DE01E9E" w:rsidR="00166BA5" w:rsidRPr="008C366C" w:rsidRDefault="00166BA5" w:rsidP="00166BA5">
      <w:pPr>
        <w:widowControl w:val="0"/>
        <w:autoSpaceDE w:val="0"/>
        <w:autoSpaceDN w:val="0"/>
        <w:adjustRightInd w:val="0"/>
        <w:rPr>
          <w:rFonts w:ascii="Calibri" w:hAnsi="Calibri"/>
          <w:color w:val="000000" w:themeColor="text1"/>
        </w:rPr>
      </w:pPr>
      <w:r w:rsidRPr="008C366C">
        <w:rPr>
          <w:rFonts w:ascii="Calibri" w:hAnsi="Calibri"/>
          <w:color w:val="000000" w:themeColor="text1"/>
          <w:sz w:val="22"/>
          <w:szCs w:val="22"/>
        </w:rPr>
        <w:t>Version entièrement revue selon le Règlement (</w:t>
      </w:r>
      <w:r w:rsidR="00FB5287" w:rsidRPr="008C366C">
        <w:rPr>
          <w:rFonts w:ascii="Calibri" w:hAnsi="Calibri"/>
          <w:color w:val="000000" w:themeColor="text1"/>
          <w:sz w:val="22"/>
          <w:szCs w:val="22"/>
        </w:rPr>
        <w:t>UE</w:t>
      </w:r>
      <w:r w:rsidRPr="008C366C">
        <w:rPr>
          <w:rFonts w:ascii="Calibri" w:hAnsi="Calibri"/>
          <w:color w:val="000000" w:themeColor="text1"/>
          <w:sz w:val="22"/>
          <w:szCs w:val="22"/>
        </w:rPr>
        <w:t>) n°</w:t>
      </w:r>
      <w:r w:rsidR="00FB5287" w:rsidRPr="008C366C">
        <w:rPr>
          <w:rFonts w:ascii="Calibri" w:hAnsi="Calibri"/>
          <w:color w:val="000000" w:themeColor="text1"/>
          <w:sz w:val="22"/>
          <w:szCs w:val="22"/>
        </w:rPr>
        <w:t>2020</w:t>
      </w:r>
      <w:r w:rsidRPr="008C366C">
        <w:rPr>
          <w:rFonts w:ascii="Calibri" w:hAnsi="Calibri"/>
          <w:color w:val="000000" w:themeColor="text1"/>
          <w:sz w:val="22"/>
          <w:szCs w:val="22"/>
        </w:rPr>
        <w:t>/</w:t>
      </w:r>
      <w:r w:rsidR="00FB5287" w:rsidRPr="008C366C">
        <w:rPr>
          <w:rFonts w:ascii="Calibri" w:hAnsi="Calibri"/>
          <w:color w:val="000000" w:themeColor="text1"/>
          <w:sz w:val="22"/>
          <w:szCs w:val="22"/>
        </w:rPr>
        <w:t>878</w:t>
      </w:r>
      <w:r w:rsidRPr="008C366C">
        <w:rPr>
          <w:rFonts w:ascii="Calibri" w:hAnsi="Calibri"/>
          <w:color w:val="000000" w:themeColor="text1"/>
          <w:sz w:val="22"/>
          <w:szCs w:val="22"/>
        </w:rPr>
        <w:t>.</w:t>
      </w:r>
    </w:p>
    <w:p w14:paraId="07D84559" w14:textId="2D80F64A" w:rsidR="00166BA5" w:rsidRPr="008C366C" w:rsidRDefault="00E874EE" w:rsidP="00E874EE">
      <w:pPr>
        <w:autoSpaceDE w:val="0"/>
        <w:autoSpaceDN w:val="0"/>
        <w:adjustRightInd w:val="0"/>
        <w:rPr>
          <w:rFonts w:ascii="Calibri" w:hAnsi="Calibri"/>
          <w:color w:val="000000" w:themeColor="text1"/>
          <w:sz w:val="22"/>
          <w:szCs w:val="22"/>
        </w:rPr>
      </w:pPr>
      <w:r w:rsidRPr="008C366C">
        <w:rPr>
          <w:rFonts w:ascii="Calibri" w:hAnsi="Calibri"/>
          <w:color w:val="000000" w:themeColor="text1"/>
          <w:sz w:val="22"/>
          <w:szCs w:val="22"/>
        </w:rPr>
        <w:t xml:space="preserve">Modifications de toutes les sections </w:t>
      </w:r>
      <w:r w:rsidR="00166BA5" w:rsidRPr="008C366C">
        <w:rPr>
          <w:rFonts w:ascii="Calibri" w:hAnsi="Calibri"/>
          <w:color w:val="000000" w:themeColor="text1"/>
          <w:sz w:val="22"/>
          <w:szCs w:val="22"/>
        </w:rPr>
        <w:t>dans le cadre de la révision globale de la FDS</w:t>
      </w:r>
      <w:r w:rsidR="00166BA5" w:rsidRPr="008C366C">
        <w:rPr>
          <w:rFonts w:ascii="Calibri" w:hAnsi="Calibri" w:cs="Arial"/>
          <w:b/>
          <w:bCs/>
          <w:color w:val="000000" w:themeColor="text1"/>
          <w:sz w:val="16"/>
          <w:szCs w:val="16"/>
        </w:rPr>
        <w:t xml:space="preserve"> </w:t>
      </w:r>
      <w:r w:rsidR="00166BA5" w:rsidRPr="008C366C">
        <w:rPr>
          <w:rFonts w:ascii="Calibri" w:hAnsi="Calibri"/>
          <w:color w:val="000000" w:themeColor="text1"/>
          <w:sz w:val="22"/>
          <w:szCs w:val="22"/>
        </w:rPr>
        <w:t>selon le règlement (CE) N° 1272/2008.</w:t>
      </w:r>
    </w:p>
    <w:p w14:paraId="477545F5" w14:textId="45DA90C5" w:rsidR="00E874EE" w:rsidRPr="00FA77EF" w:rsidRDefault="00E874EE" w:rsidP="00E874EE">
      <w:pPr>
        <w:autoSpaceDE w:val="0"/>
        <w:autoSpaceDN w:val="0"/>
        <w:adjustRightInd w:val="0"/>
        <w:rPr>
          <w:rFonts w:ascii="Calibri" w:hAnsi="Calibri"/>
          <w:sz w:val="22"/>
          <w:szCs w:val="22"/>
        </w:rPr>
      </w:pPr>
    </w:p>
    <w:p w14:paraId="74D3902F" w14:textId="71C15E0F" w:rsidR="00166BA5" w:rsidRPr="00FA77EF" w:rsidRDefault="00166BA5" w:rsidP="00166BA5">
      <w:pPr>
        <w:widowControl w:val="0"/>
        <w:autoSpaceDE w:val="0"/>
        <w:autoSpaceDN w:val="0"/>
        <w:adjustRightInd w:val="0"/>
        <w:spacing w:after="240"/>
        <w:rPr>
          <w:rFonts w:ascii="Calibri" w:hAnsi="Calibri"/>
          <w:b/>
          <w:bCs/>
          <w:sz w:val="22"/>
          <w:szCs w:val="22"/>
        </w:rPr>
      </w:pPr>
      <w:r w:rsidRPr="00FA77EF">
        <w:rPr>
          <w:rFonts w:ascii="Calibri" w:hAnsi="Calibri"/>
          <w:b/>
          <w:bCs/>
          <w:sz w:val="22"/>
          <w:szCs w:val="22"/>
        </w:rPr>
        <w:t>16.2  Méthodes utilisées pour l'évaluation des données (Article 9 du Règlement (CE) n° 1272/2008)</w:t>
      </w:r>
    </w:p>
    <w:p w14:paraId="44487D2B" w14:textId="77777777" w:rsidR="00166BA5" w:rsidRPr="00FA77EF" w:rsidRDefault="00166BA5" w:rsidP="00166BA5">
      <w:pPr>
        <w:autoSpaceDE w:val="0"/>
        <w:autoSpaceDN w:val="0"/>
        <w:adjustRightInd w:val="0"/>
        <w:rPr>
          <w:rFonts w:ascii="Calibri" w:hAnsi="Calibri"/>
          <w:sz w:val="22"/>
          <w:szCs w:val="22"/>
        </w:rPr>
      </w:pPr>
      <w:r w:rsidRPr="00FA77EF">
        <w:rPr>
          <w:rFonts w:ascii="Calibri" w:hAnsi="Calibri"/>
          <w:sz w:val="22"/>
          <w:szCs w:val="22"/>
        </w:rPr>
        <w:t>Classification établie selon la somme des composants classés conformément au Règlement (CE) n° 1272/2008.</w:t>
      </w:r>
    </w:p>
    <w:p w14:paraId="2BF6A194" w14:textId="77777777" w:rsidR="00166BA5" w:rsidRPr="00FA77EF" w:rsidRDefault="00166BA5" w:rsidP="00166BA5">
      <w:pPr>
        <w:autoSpaceDE w:val="0"/>
        <w:autoSpaceDN w:val="0"/>
        <w:adjustRightInd w:val="0"/>
        <w:rPr>
          <w:rFonts w:ascii="Calibri" w:hAnsi="Calibri"/>
          <w:sz w:val="22"/>
          <w:szCs w:val="22"/>
        </w:rPr>
      </w:pPr>
    </w:p>
    <w:p w14:paraId="2FA18521" w14:textId="55EA3F88" w:rsidR="00166BA5" w:rsidRPr="00FA77EF" w:rsidRDefault="00166BA5" w:rsidP="00166BA5">
      <w:pPr>
        <w:autoSpaceDE w:val="0"/>
        <w:autoSpaceDN w:val="0"/>
        <w:adjustRightInd w:val="0"/>
        <w:rPr>
          <w:rFonts w:ascii="Calibri" w:hAnsi="Calibri"/>
          <w:b/>
          <w:bCs/>
          <w:sz w:val="22"/>
          <w:szCs w:val="22"/>
        </w:rPr>
      </w:pPr>
      <w:r w:rsidRPr="00FA77EF">
        <w:rPr>
          <w:rFonts w:ascii="Calibri" w:hAnsi="Calibri"/>
          <w:b/>
          <w:bCs/>
          <w:sz w:val="22"/>
          <w:szCs w:val="22"/>
        </w:rPr>
        <w:t>16.3  Liste des phrases de risques, des phrases de sécurité, des classes et catégories de danger, des mentions de danger et des conseils de prudence importants</w:t>
      </w:r>
    </w:p>
    <w:p w14:paraId="627D1F13" w14:textId="77777777" w:rsidR="00166BA5" w:rsidRPr="00FA77EF" w:rsidRDefault="00166BA5" w:rsidP="00166BA5">
      <w:pPr>
        <w:autoSpaceDE w:val="0"/>
        <w:autoSpaceDN w:val="0"/>
        <w:adjustRightInd w:val="0"/>
        <w:ind w:left="360"/>
        <w:rPr>
          <w:rFonts w:ascii="Calibri" w:hAnsi="Calibri"/>
          <w:sz w:val="22"/>
          <w:szCs w:val="22"/>
        </w:rPr>
      </w:pPr>
    </w:p>
    <w:p w14:paraId="751DFECE" w14:textId="77777777" w:rsidR="00166BA5" w:rsidRPr="00384B6D" w:rsidRDefault="00166BA5" w:rsidP="00166BA5">
      <w:pPr>
        <w:autoSpaceDE w:val="0"/>
        <w:autoSpaceDN w:val="0"/>
        <w:adjustRightInd w:val="0"/>
        <w:rPr>
          <w:rFonts w:ascii="Calibri" w:hAnsi="Calibri"/>
          <w:color w:val="000000" w:themeColor="text1"/>
          <w:sz w:val="22"/>
          <w:szCs w:val="22"/>
        </w:rPr>
      </w:pPr>
      <w:r w:rsidRPr="00384B6D">
        <w:rPr>
          <w:rFonts w:ascii="Calibri" w:hAnsi="Calibri"/>
          <w:color w:val="000000" w:themeColor="text1"/>
          <w:sz w:val="22"/>
          <w:szCs w:val="22"/>
        </w:rPr>
        <w:t>Liste des classes et catégories de danger (Règlement (CE) n° 1272/2008)</w:t>
      </w:r>
    </w:p>
    <w:p w14:paraId="30A2674F" w14:textId="57DE94E0" w:rsidR="00166BA5" w:rsidRPr="00384B6D" w:rsidRDefault="00384B6D" w:rsidP="00166BA5">
      <w:pPr>
        <w:autoSpaceDE w:val="0"/>
        <w:autoSpaceDN w:val="0"/>
        <w:adjustRightInd w:val="0"/>
        <w:rPr>
          <w:rFonts w:ascii="Calibri" w:hAnsi="Calibri"/>
          <w:color w:val="000000" w:themeColor="text1"/>
          <w:sz w:val="22"/>
          <w:szCs w:val="22"/>
        </w:rPr>
      </w:pPr>
      <w:r w:rsidRPr="00384B6D">
        <w:rPr>
          <w:rFonts w:ascii="Calibri" w:hAnsi="Calibri"/>
          <w:color w:val="000000" w:themeColor="text1"/>
          <w:sz w:val="22"/>
          <w:szCs w:val="22"/>
        </w:rPr>
        <w:t>-</w:t>
      </w:r>
    </w:p>
    <w:p w14:paraId="61620DAD" w14:textId="07F3F450" w:rsidR="00166BA5" w:rsidRPr="00384B6D" w:rsidRDefault="00166BA5" w:rsidP="00166BA5">
      <w:pPr>
        <w:autoSpaceDE w:val="0"/>
        <w:autoSpaceDN w:val="0"/>
        <w:adjustRightInd w:val="0"/>
        <w:rPr>
          <w:rFonts w:ascii="Calibri" w:hAnsi="Calibri"/>
          <w:color w:val="000000" w:themeColor="text1"/>
          <w:sz w:val="22"/>
          <w:szCs w:val="22"/>
        </w:rPr>
      </w:pPr>
      <w:r w:rsidRPr="00384B6D">
        <w:rPr>
          <w:rFonts w:ascii="Calibri" w:hAnsi="Calibri"/>
          <w:color w:val="000000" w:themeColor="text1"/>
          <w:sz w:val="22"/>
          <w:szCs w:val="22"/>
        </w:rPr>
        <w:t>Liste des mentions de danger (Règlement (CE) n° 1272/2008)</w:t>
      </w:r>
    </w:p>
    <w:p w14:paraId="1F9B1070" w14:textId="070EA50D" w:rsidR="006A55C3" w:rsidRPr="00384B6D" w:rsidRDefault="00384B6D" w:rsidP="005D4140">
      <w:pPr>
        <w:jc w:val="both"/>
        <w:rPr>
          <w:rFonts w:ascii="Calibri" w:hAnsi="Calibri"/>
          <w:bCs/>
          <w:iCs/>
          <w:color w:val="000000" w:themeColor="text1"/>
          <w:sz w:val="22"/>
          <w:szCs w:val="22"/>
        </w:rPr>
      </w:pPr>
      <w:r w:rsidRPr="00384B6D">
        <w:rPr>
          <w:rFonts w:ascii="Calibri" w:hAnsi="Calibri"/>
          <w:bCs/>
          <w:iCs/>
          <w:color w:val="000000" w:themeColor="text1"/>
          <w:sz w:val="22"/>
          <w:szCs w:val="22"/>
        </w:rPr>
        <w:t>-</w:t>
      </w:r>
    </w:p>
    <w:p w14:paraId="5EAE7FE6" w14:textId="34F05F1B" w:rsidR="0087799B" w:rsidRPr="00384B6D" w:rsidRDefault="0087799B" w:rsidP="005D4140">
      <w:pPr>
        <w:jc w:val="both"/>
        <w:rPr>
          <w:rFonts w:ascii="Calibri" w:hAnsi="Calibri"/>
          <w:bCs/>
          <w:iCs/>
          <w:color w:val="000000" w:themeColor="text1"/>
          <w:sz w:val="22"/>
          <w:szCs w:val="22"/>
        </w:rPr>
      </w:pPr>
      <w:r w:rsidRPr="00384B6D">
        <w:rPr>
          <w:rFonts w:ascii="Calibri" w:hAnsi="Calibri"/>
          <w:bCs/>
          <w:iCs/>
          <w:color w:val="000000" w:themeColor="text1"/>
          <w:sz w:val="22"/>
          <w:szCs w:val="22"/>
        </w:rPr>
        <w:t>Liste des conseils de prudence (Règlement (CE) n° 1272/2008)</w:t>
      </w:r>
    </w:p>
    <w:p w14:paraId="1532BAF5" w14:textId="7DD84E9A" w:rsidR="002F52B7" w:rsidRPr="00BA5AA5" w:rsidRDefault="00384B6D" w:rsidP="00BA5AA5">
      <w:pPr>
        <w:jc w:val="both"/>
        <w:rPr>
          <w:rFonts w:ascii="Calibri" w:hAnsi="Calibri"/>
          <w:bCs/>
          <w:iCs/>
          <w:color w:val="000000" w:themeColor="text1"/>
          <w:sz w:val="22"/>
          <w:szCs w:val="22"/>
        </w:rPr>
      </w:pPr>
      <w:r w:rsidRPr="00384B6D">
        <w:rPr>
          <w:rFonts w:ascii="Calibri" w:hAnsi="Calibri"/>
          <w:bCs/>
          <w:iCs/>
          <w:color w:val="000000" w:themeColor="text1"/>
          <w:sz w:val="22"/>
          <w:szCs w:val="22"/>
        </w:rPr>
        <w:t>-</w:t>
      </w:r>
    </w:p>
    <w:p w14:paraId="6BA6851E" w14:textId="77777777" w:rsidR="0046777C" w:rsidRPr="00733589" w:rsidRDefault="0046777C">
      <w:pPr>
        <w:pBdr>
          <w:top w:val="single" w:sz="12" w:space="1" w:color="auto"/>
          <w:bottom w:val="single" w:sz="12" w:space="1" w:color="auto"/>
        </w:pBdr>
        <w:autoSpaceDE w:val="0"/>
        <w:autoSpaceDN w:val="0"/>
        <w:adjustRightInd w:val="0"/>
        <w:jc w:val="both"/>
        <w:rPr>
          <w:rFonts w:ascii="Calibri" w:hAnsi="Calibri"/>
          <w:b/>
          <w:sz w:val="16"/>
          <w:szCs w:val="18"/>
        </w:rPr>
      </w:pPr>
      <w:r w:rsidRPr="00733589">
        <w:rPr>
          <w:rFonts w:ascii="Calibri" w:hAnsi="Calibri"/>
          <w:b/>
          <w:sz w:val="16"/>
          <w:szCs w:val="18"/>
        </w:rPr>
        <w:t>Cette FDS complète les notices techniques d’utilisation mais ne les remplace pas. Les renseignements qu’elle contient sont basés sur l’état de nos connaissances relatives au produit concerné, à la date de mise à jour. Ils sont donnés de bonne foi.</w:t>
      </w:r>
    </w:p>
    <w:p w14:paraId="6E4DC60F" w14:textId="77777777" w:rsidR="0046777C" w:rsidRPr="00733589" w:rsidRDefault="0046777C">
      <w:pPr>
        <w:pBdr>
          <w:top w:val="single" w:sz="12" w:space="1" w:color="auto"/>
          <w:bottom w:val="single" w:sz="12" w:space="1" w:color="auto"/>
        </w:pBdr>
        <w:autoSpaceDE w:val="0"/>
        <w:autoSpaceDN w:val="0"/>
        <w:adjustRightInd w:val="0"/>
        <w:jc w:val="both"/>
        <w:rPr>
          <w:rFonts w:ascii="Calibri" w:hAnsi="Calibri"/>
          <w:b/>
          <w:sz w:val="16"/>
          <w:szCs w:val="18"/>
        </w:rPr>
      </w:pPr>
      <w:r w:rsidRPr="00733589">
        <w:rPr>
          <w:rFonts w:ascii="Calibri" w:hAnsi="Calibri"/>
          <w:b/>
          <w:sz w:val="16"/>
          <w:szCs w:val="18"/>
        </w:rPr>
        <w:t>L’attention des utilisateurs est en outre attirée sur les risques éventuellement encourus lorsqu’un produit est utilisé à d’autres usages que ceux pour lesquels il est conçu.</w:t>
      </w:r>
    </w:p>
    <w:p w14:paraId="701D95E2" w14:textId="77777777" w:rsidR="0046777C" w:rsidRPr="00733589" w:rsidRDefault="0046777C">
      <w:pPr>
        <w:pBdr>
          <w:top w:val="single" w:sz="12" w:space="1" w:color="auto"/>
          <w:bottom w:val="single" w:sz="12" w:space="1" w:color="auto"/>
        </w:pBdr>
        <w:autoSpaceDE w:val="0"/>
        <w:autoSpaceDN w:val="0"/>
        <w:adjustRightInd w:val="0"/>
        <w:jc w:val="both"/>
        <w:rPr>
          <w:rFonts w:ascii="Calibri" w:hAnsi="Calibri"/>
          <w:b/>
          <w:sz w:val="16"/>
          <w:szCs w:val="18"/>
        </w:rPr>
      </w:pPr>
      <w:r w:rsidRPr="00733589">
        <w:rPr>
          <w:rFonts w:ascii="Calibri" w:hAnsi="Calibri"/>
          <w:b/>
          <w:sz w:val="16"/>
          <w:szCs w:val="18"/>
        </w:rPr>
        <w:t>Elle ne dispense en aucun cas l’utilisateur de connaître et d’appliquer l’ensemble des textes réglementant son activité. Il prendra sous sa seule responsabilité les précautions liées à l’utilisation du produit qu’il connaît.</w:t>
      </w:r>
    </w:p>
    <w:p w14:paraId="7637A892" w14:textId="27567651" w:rsidR="0046777C" w:rsidRPr="00733589" w:rsidRDefault="0046777C">
      <w:pPr>
        <w:pBdr>
          <w:top w:val="single" w:sz="12" w:space="1" w:color="auto"/>
          <w:bottom w:val="single" w:sz="12" w:space="1" w:color="auto"/>
        </w:pBdr>
        <w:autoSpaceDE w:val="0"/>
        <w:autoSpaceDN w:val="0"/>
        <w:adjustRightInd w:val="0"/>
        <w:jc w:val="both"/>
        <w:rPr>
          <w:rFonts w:ascii="Calibri" w:hAnsi="Calibri"/>
          <w:b/>
          <w:sz w:val="16"/>
          <w:szCs w:val="18"/>
        </w:rPr>
      </w:pPr>
      <w:r w:rsidRPr="00733589">
        <w:rPr>
          <w:rFonts w:ascii="Calibri" w:hAnsi="Calibri"/>
          <w:b/>
          <w:sz w:val="16"/>
          <w:szCs w:val="18"/>
        </w:rPr>
        <w:t>L’ensemble des prescriptions réglementaires mentionnées a simplement pour but d’aider le destinataire à remplir les obligations qui lui incombent lors de l’utilisation d’un produit dangereux.</w:t>
      </w:r>
    </w:p>
    <w:p w14:paraId="622E0083" w14:textId="16787CBF" w:rsidR="0046777C" w:rsidRPr="00733589" w:rsidRDefault="0046777C" w:rsidP="002E0D18">
      <w:pPr>
        <w:pBdr>
          <w:top w:val="single" w:sz="12" w:space="1" w:color="auto"/>
          <w:bottom w:val="single" w:sz="12" w:space="1" w:color="auto"/>
        </w:pBdr>
        <w:autoSpaceDE w:val="0"/>
        <w:autoSpaceDN w:val="0"/>
        <w:adjustRightInd w:val="0"/>
        <w:jc w:val="both"/>
        <w:rPr>
          <w:rFonts w:ascii="Calibri" w:hAnsi="Calibri"/>
          <w:b/>
          <w:sz w:val="16"/>
          <w:szCs w:val="18"/>
        </w:rPr>
      </w:pPr>
      <w:r w:rsidRPr="00733589">
        <w:rPr>
          <w:rFonts w:ascii="Calibri" w:hAnsi="Calibri"/>
          <w:b/>
          <w:sz w:val="16"/>
          <w:szCs w:val="18"/>
        </w:rPr>
        <w:t>Cette énumération ne doit pas être considérée comme exhaustive. Elle n’exonère pas l’utilisateur de s’assurer que d’autres obligations ne lui incombent en raison de textes autres que ceux cités et régissant la détention et l’utilisation du produit, pour lesquelles il est seul responsable</w:t>
      </w:r>
      <w:r w:rsidRPr="00733589">
        <w:rPr>
          <w:rFonts w:ascii="Calibri" w:hAnsi="Calibri" w:cs="Helvetica"/>
          <w:b/>
          <w:sz w:val="16"/>
          <w:szCs w:val="18"/>
        </w:rPr>
        <w:t>.</w:t>
      </w:r>
    </w:p>
    <w:p w14:paraId="19D684A6" w14:textId="77777777" w:rsidR="008B3B7A" w:rsidRPr="00733589" w:rsidRDefault="008B3B7A">
      <w:pPr>
        <w:jc w:val="center"/>
        <w:rPr>
          <w:rFonts w:ascii="Calibri" w:hAnsi="Calibri"/>
          <w:sz w:val="12"/>
          <w:szCs w:val="22"/>
        </w:rPr>
      </w:pPr>
    </w:p>
    <w:p w14:paraId="55AB8CBA" w14:textId="4C77A92C" w:rsidR="0046777C" w:rsidRPr="001B3E40" w:rsidRDefault="00D34E5B">
      <w:pPr>
        <w:jc w:val="center"/>
        <w:rPr>
          <w:rFonts w:ascii="Calibri" w:hAnsi="Calibri"/>
          <w:color w:val="FF0000"/>
          <w:sz w:val="20"/>
          <w:szCs w:val="22"/>
        </w:rPr>
      </w:pPr>
      <w:r w:rsidRPr="001B3E40">
        <w:rPr>
          <w:rFonts w:ascii="Calibri" w:hAnsi="Calibri"/>
          <w:color w:val="FF0000"/>
          <w:sz w:val="20"/>
          <w:szCs w:val="22"/>
        </w:rPr>
        <w:t>NOM STRUCTURE</w:t>
      </w:r>
    </w:p>
    <w:p w14:paraId="31428CCB" w14:textId="06406AF2" w:rsidR="0046777C" w:rsidRPr="001B3E40" w:rsidRDefault="00D34E5B">
      <w:pPr>
        <w:jc w:val="center"/>
        <w:rPr>
          <w:rFonts w:ascii="Calibri" w:hAnsi="Calibri"/>
          <w:color w:val="FF0000"/>
          <w:sz w:val="20"/>
          <w:szCs w:val="22"/>
        </w:rPr>
      </w:pPr>
      <w:r w:rsidRPr="001B3E40">
        <w:rPr>
          <w:rFonts w:ascii="Calibri" w:hAnsi="Calibri"/>
          <w:color w:val="FF0000"/>
          <w:sz w:val="20"/>
          <w:szCs w:val="22"/>
        </w:rPr>
        <w:t>Adresse</w:t>
      </w:r>
    </w:p>
    <w:p w14:paraId="35950008" w14:textId="6B9ACA85" w:rsidR="0046777C" w:rsidRPr="00462F04" w:rsidRDefault="0046777C" w:rsidP="00462F04">
      <w:pPr>
        <w:jc w:val="center"/>
        <w:rPr>
          <w:rFonts w:ascii="Calibri" w:hAnsi="Calibri"/>
          <w:color w:val="FF0000"/>
          <w:sz w:val="20"/>
          <w:szCs w:val="22"/>
        </w:rPr>
      </w:pPr>
      <w:r w:rsidRPr="001B3E40">
        <w:rPr>
          <w:rFonts w:ascii="Calibri" w:hAnsi="Calibri"/>
          <w:color w:val="FF0000"/>
          <w:sz w:val="20"/>
          <w:szCs w:val="22"/>
        </w:rPr>
        <w:t xml:space="preserve">Tél </w:t>
      </w:r>
      <w:r w:rsidR="00D34E5B" w:rsidRPr="001B3E40">
        <w:rPr>
          <w:rFonts w:ascii="Calibri" w:hAnsi="Calibri"/>
          <w:color w:val="FF0000"/>
          <w:sz w:val="20"/>
          <w:szCs w:val="22"/>
        </w:rPr>
        <w:t xml:space="preserve">……. </w:t>
      </w:r>
      <w:r w:rsidR="00531D2C" w:rsidRPr="001B3E40">
        <w:rPr>
          <w:rFonts w:ascii="Calibri" w:hAnsi="Calibri"/>
          <w:color w:val="FF0000"/>
          <w:sz w:val="20"/>
          <w:szCs w:val="22"/>
        </w:rPr>
        <w:t xml:space="preserve">- </w:t>
      </w:r>
      <w:r w:rsidRPr="001B3E40">
        <w:rPr>
          <w:rFonts w:ascii="Calibri" w:hAnsi="Calibri"/>
          <w:color w:val="FF0000"/>
          <w:sz w:val="20"/>
          <w:szCs w:val="22"/>
        </w:rPr>
        <w:t>e-mail</w:t>
      </w:r>
      <w:proofErr w:type="gramStart"/>
      <w:r w:rsidRPr="001B3E40">
        <w:rPr>
          <w:rFonts w:ascii="Calibri" w:hAnsi="Calibri"/>
          <w:color w:val="FF0000"/>
          <w:sz w:val="20"/>
          <w:szCs w:val="22"/>
        </w:rPr>
        <w:t xml:space="preserve"> : </w:t>
      </w:r>
      <w:r w:rsidR="00D34E5B" w:rsidRPr="001B3E40">
        <w:rPr>
          <w:rFonts w:ascii="Calibri" w:hAnsi="Calibri"/>
          <w:color w:val="FF0000"/>
          <w:sz w:val="20"/>
          <w:szCs w:val="22"/>
        </w:rPr>
        <w:t>….</w:t>
      </w:r>
      <w:proofErr w:type="gramEnd"/>
      <w:r w:rsidR="00D34E5B" w:rsidRPr="001B3E40">
        <w:rPr>
          <w:rFonts w:ascii="Calibri" w:hAnsi="Calibri"/>
          <w:color w:val="FF0000"/>
          <w:sz w:val="20"/>
          <w:szCs w:val="22"/>
        </w:rPr>
        <w:t>.</w:t>
      </w:r>
    </w:p>
    <w:sectPr w:rsidR="0046777C" w:rsidRPr="00462F04" w:rsidSect="00E515B7">
      <w:footerReference w:type="even" r:id="rId8"/>
      <w:footerReference w:type="default" r:id="rId9"/>
      <w:pgSz w:w="11906" w:h="16838"/>
      <w:pgMar w:top="567" w:right="567" w:bottom="567" w:left="567" w:header="709" w:footer="8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56EF5" w14:textId="77777777" w:rsidR="005056DB" w:rsidRDefault="005056DB">
      <w:r>
        <w:separator/>
      </w:r>
    </w:p>
  </w:endnote>
  <w:endnote w:type="continuationSeparator" w:id="0">
    <w:p w14:paraId="5AACD509" w14:textId="77777777" w:rsidR="005056DB" w:rsidRDefault="0050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Regular">
    <w:altName w:val="Wingdings"/>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74368" w14:textId="77777777" w:rsidR="00846437" w:rsidRDefault="00846437" w:rsidP="00737A6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A9DABDE" w14:textId="77777777" w:rsidR="00846437" w:rsidRDefault="00846437" w:rsidP="00203AA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CBDE" w14:textId="109DC6CA" w:rsidR="00846437" w:rsidRPr="00FA77EF" w:rsidRDefault="00846437" w:rsidP="00737A6C">
    <w:pPr>
      <w:pStyle w:val="Pieddepage"/>
      <w:framePr w:wrap="around" w:vAnchor="text" w:hAnchor="margin" w:xAlign="right" w:y="1"/>
      <w:rPr>
        <w:rStyle w:val="Numrodepage"/>
        <w:rFonts w:ascii="Calibri" w:hAnsi="Calibri"/>
      </w:rPr>
    </w:pPr>
    <w:r w:rsidRPr="00FA77EF">
      <w:rPr>
        <w:rStyle w:val="Numrodepage"/>
        <w:rFonts w:ascii="Calibri" w:hAnsi="Calibri"/>
      </w:rPr>
      <w:fldChar w:fldCharType="begin"/>
    </w:r>
    <w:r w:rsidRPr="00FA77EF">
      <w:rPr>
        <w:rStyle w:val="Numrodepage"/>
        <w:rFonts w:ascii="Calibri" w:hAnsi="Calibri"/>
      </w:rPr>
      <w:instrText xml:space="preserve">PAGE  </w:instrText>
    </w:r>
    <w:r w:rsidRPr="00FA77EF">
      <w:rPr>
        <w:rStyle w:val="Numrodepage"/>
        <w:rFonts w:ascii="Calibri" w:hAnsi="Calibri"/>
      </w:rPr>
      <w:fldChar w:fldCharType="separate"/>
    </w:r>
    <w:r w:rsidR="000F6D70">
      <w:rPr>
        <w:rStyle w:val="Numrodepage"/>
        <w:rFonts w:ascii="Calibri" w:hAnsi="Calibri"/>
        <w:noProof/>
      </w:rPr>
      <w:t>1</w:t>
    </w:r>
    <w:r w:rsidRPr="00FA77EF">
      <w:rPr>
        <w:rStyle w:val="Numrodepage"/>
        <w:rFonts w:ascii="Calibri" w:hAnsi="Calibri"/>
      </w:rPr>
      <w:fldChar w:fldCharType="end"/>
    </w:r>
  </w:p>
  <w:p w14:paraId="2C74ED06" w14:textId="60EB5ADE" w:rsidR="00846437" w:rsidRPr="00FA77EF" w:rsidRDefault="009240A2" w:rsidP="00E23034">
    <w:pPr>
      <w:pStyle w:val="Pieddepage"/>
      <w:tabs>
        <w:tab w:val="clear" w:pos="9072"/>
        <w:tab w:val="right" w:pos="7200"/>
      </w:tabs>
      <w:ind w:right="360"/>
      <w:rPr>
        <w:rFonts w:ascii="Calibri" w:hAnsi="Calibri"/>
      </w:rPr>
    </w:pPr>
    <w:r w:rsidRPr="009240A2">
      <w:rPr>
        <w:rFonts w:ascii="Calibri" w:hAnsi="Calibri"/>
        <w:color w:val="FF0000"/>
      </w:rPr>
      <w:t>NOM DE VOTRE STRUCTURE</w:t>
    </w:r>
    <w:r w:rsidR="00846437" w:rsidRPr="009240A2">
      <w:rPr>
        <w:rFonts w:ascii="Calibri" w:hAnsi="Calibri"/>
        <w:color w:val="FF0000"/>
      </w:rPr>
      <w:t xml:space="preserve">               </w:t>
    </w:r>
    <w:r w:rsidR="00093258" w:rsidRPr="009240A2">
      <w:rPr>
        <w:rFonts w:ascii="Calibri" w:hAnsi="Calibri"/>
        <w:color w:val="FF0000"/>
      </w:rPr>
      <w:t xml:space="preserve">    </w:t>
    </w:r>
    <w:r w:rsidR="00846437" w:rsidRPr="009240A2">
      <w:rPr>
        <w:rFonts w:ascii="Calibri" w:hAnsi="Calibri"/>
        <w:color w:val="FF0000"/>
      </w:rPr>
      <w:t xml:space="preserve">     </w:t>
    </w:r>
    <w:r w:rsidR="009F26E9">
      <w:rPr>
        <w:rFonts w:ascii="Calibri" w:hAnsi="Calibri"/>
        <w:color w:val="000000"/>
      </w:rPr>
      <w:t>Hydrolat</w:t>
    </w:r>
    <w:r w:rsidR="00846437">
      <w:rPr>
        <w:rFonts w:ascii="Calibri" w:hAnsi="Calibri"/>
        <w:color w:val="000000"/>
      </w:rPr>
      <w:t xml:space="preserve"> de</w:t>
    </w:r>
    <w:r w:rsidR="00773D00">
      <w:rPr>
        <w:rFonts w:ascii="Calibri" w:hAnsi="Calibri"/>
        <w:color w:val="000000"/>
      </w:rPr>
      <w:t xml:space="preserve"> </w:t>
    </w:r>
    <w:r w:rsidRPr="009240A2">
      <w:rPr>
        <w:rFonts w:ascii="Calibri" w:hAnsi="Calibri"/>
        <w:color w:val="FF0000"/>
      </w:rPr>
      <w:t>… Bio</w:t>
    </w:r>
    <w:r w:rsidR="00773D00" w:rsidRPr="009240A2">
      <w:rPr>
        <w:rFonts w:ascii="Calibri" w:hAnsi="Calibri"/>
        <w:color w:val="FF0000"/>
      </w:rPr>
      <w:t xml:space="preserve"> </w:t>
    </w:r>
    <w:r w:rsidR="00846437" w:rsidRPr="00FA77EF">
      <w:rPr>
        <w:rFonts w:ascii="Calibri" w:hAnsi="Calibri"/>
        <w:color w:val="000000"/>
      </w:rPr>
      <w:t>- FDS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510C9" w14:textId="77777777" w:rsidR="005056DB" w:rsidRDefault="005056DB">
      <w:r>
        <w:separator/>
      </w:r>
    </w:p>
  </w:footnote>
  <w:footnote w:type="continuationSeparator" w:id="0">
    <w:p w14:paraId="76B842FA" w14:textId="77777777" w:rsidR="005056DB" w:rsidRDefault="00505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C62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B727FD2"/>
    <w:multiLevelType w:val="multilevel"/>
    <w:tmpl w:val="F626BCC2"/>
    <w:lvl w:ilvl="0">
      <w:start w:val="16"/>
      <w:numFmt w:val="decimal"/>
      <w:lvlText w:val="%1"/>
      <w:lvlJc w:val="left"/>
      <w:pPr>
        <w:ind w:left="380" w:hanging="380"/>
      </w:pPr>
      <w:rPr>
        <w:rFonts w:hint="default"/>
      </w:rPr>
    </w:lvl>
    <w:lvl w:ilvl="1">
      <w:start w:val="3"/>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15E23CB"/>
    <w:multiLevelType w:val="multilevel"/>
    <w:tmpl w:val="ADD2D468"/>
    <w:lvl w:ilvl="0">
      <w:start w:val="16"/>
      <w:numFmt w:val="decimal"/>
      <w:lvlText w:val="%1"/>
      <w:lvlJc w:val="left"/>
      <w:pPr>
        <w:ind w:left="380" w:hanging="380"/>
      </w:pPr>
      <w:rPr>
        <w:rFonts w:hint="default"/>
      </w:rPr>
    </w:lvl>
    <w:lvl w:ilvl="1">
      <w:start w:val="3"/>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4036DEC"/>
    <w:multiLevelType w:val="multilevel"/>
    <w:tmpl w:val="939AF2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46E15B71"/>
    <w:multiLevelType w:val="hybridMultilevel"/>
    <w:tmpl w:val="A36E1C28"/>
    <w:lvl w:ilvl="0" w:tplc="040C000B">
      <w:start w:val="28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D84EF5"/>
    <w:multiLevelType w:val="hybridMultilevel"/>
    <w:tmpl w:val="E57A2E2C"/>
    <w:lvl w:ilvl="0" w:tplc="040C000F">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548179B"/>
    <w:multiLevelType w:val="hybridMultilevel"/>
    <w:tmpl w:val="D894225E"/>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5763BC"/>
    <w:multiLevelType w:val="hybridMultilevel"/>
    <w:tmpl w:val="296676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8"/>
  </w:num>
  <w:num w:numId="5">
    <w:abstractNumId w:val="6"/>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B76"/>
    <w:rsid w:val="00005749"/>
    <w:rsid w:val="00005963"/>
    <w:rsid w:val="00007C24"/>
    <w:rsid w:val="00011EB6"/>
    <w:rsid w:val="00013A5A"/>
    <w:rsid w:val="000248D7"/>
    <w:rsid w:val="00026611"/>
    <w:rsid w:val="0003576C"/>
    <w:rsid w:val="000373CF"/>
    <w:rsid w:val="000418F1"/>
    <w:rsid w:val="0005027D"/>
    <w:rsid w:val="00051DB0"/>
    <w:rsid w:val="000526E1"/>
    <w:rsid w:val="0005575D"/>
    <w:rsid w:val="00055A31"/>
    <w:rsid w:val="000607FC"/>
    <w:rsid w:val="000761E9"/>
    <w:rsid w:val="00084AED"/>
    <w:rsid w:val="00086C14"/>
    <w:rsid w:val="00086F48"/>
    <w:rsid w:val="00093258"/>
    <w:rsid w:val="00093B66"/>
    <w:rsid w:val="0009563D"/>
    <w:rsid w:val="000A0FD3"/>
    <w:rsid w:val="000B4FDF"/>
    <w:rsid w:val="000B5153"/>
    <w:rsid w:val="000B5DB4"/>
    <w:rsid w:val="000C777D"/>
    <w:rsid w:val="000C7793"/>
    <w:rsid w:val="000C7ECE"/>
    <w:rsid w:val="000D11D6"/>
    <w:rsid w:val="000D6DFD"/>
    <w:rsid w:val="000D753E"/>
    <w:rsid w:val="000E05CC"/>
    <w:rsid w:val="000E0F82"/>
    <w:rsid w:val="000E3AE8"/>
    <w:rsid w:val="000E5389"/>
    <w:rsid w:val="000E541C"/>
    <w:rsid w:val="000E5A63"/>
    <w:rsid w:val="000E60E6"/>
    <w:rsid w:val="000F3DB3"/>
    <w:rsid w:val="000F6D70"/>
    <w:rsid w:val="000F6F51"/>
    <w:rsid w:val="000F74F8"/>
    <w:rsid w:val="001026C0"/>
    <w:rsid w:val="001041D4"/>
    <w:rsid w:val="0010570B"/>
    <w:rsid w:val="0010724E"/>
    <w:rsid w:val="0013112D"/>
    <w:rsid w:val="00132E5D"/>
    <w:rsid w:val="00134CAA"/>
    <w:rsid w:val="001352C6"/>
    <w:rsid w:val="001375D0"/>
    <w:rsid w:val="00152247"/>
    <w:rsid w:val="0015383A"/>
    <w:rsid w:val="00154173"/>
    <w:rsid w:val="00154C49"/>
    <w:rsid w:val="00160997"/>
    <w:rsid w:val="00164FEF"/>
    <w:rsid w:val="00166BA5"/>
    <w:rsid w:val="00167591"/>
    <w:rsid w:val="00173B27"/>
    <w:rsid w:val="001861CD"/>
    <w:rsid w:val="00186A51"/>
    <w:rsid w:val="001937C8"/>
    <w:rsid w:val="0019693E"/>
    <w:rsid w:val="001A28A9"/>
    <w:rsid w:val="001A298E"/>
    <w:rsid w:val="001A35C9"/>
    <w:rsid w:val="001A7CDA"/>
    <w:rsid w:val="001B175B"/>
    <w:rsid w:val="001B376B"/>
    <w:rsid w:val="001B3E40"/>
    <w:rsid w:val="001B7B36"/>
    <w:rsid w:val="001C289E"/>
    <w:rsid w:val="001C661C"/>
    <w:rsid w:val="001F1E35"/>
    <w:rsid w:val="001F2019"/>
    <w:rsid w:val="001F414E"/>
    <w:rsid w:val="00202194"/>
    <w:rsid w:val="00202A44"/>
    <w:rsid w:val="00203AA2"/>
    <w:rsid w:val="00212B1B"/>
    <w:rsid w:val="002236D0"/>
    <w:rsid w:val="00224FF7"/>
    <w:rsid w:val="00233D66"/>
    <w:rsid w:val="00236AB3"/>
    <w:rsid w:val="00241D99"/>
    <w:rsid w:val="00242523"/>
    <w:rsid w:val="00242FC7"/>
    <w:rsid w:val="002514D2"/>
    <w:rsid w:val="00266F9F"/>
    <w:rsid w:val="0028443D"/>
    <w:rsid w:val="00286B76"/>
    <w:rsid w:val="002956CA"/>
    <w:rsid w:val="002B4190"/>
    <w:rsid w:val="002B6E6D"/>
    <w:rsid w:val="002C0103"/>
    <w:rsid w:val="002C253E"/>
    <w:rsid w:val="002C475B"/>
    <w:rsid w:val="002D20B3"/>
    <w:rsid w:val="002D3C8C"/>
    <w:rsid w:val="002D3F5A"/>
    <w:rsid w:val="002D4904"/>
    <w:rsid w:val="002D6F96"/>
    <w:rsid w:val="002E0D18"/>
    <w:rsid w:val="002E24DB"/>
    <w:rsid w:val="002E4917"/>
    <w:rsid w:val="002F2B38"/>
    <w:rsid w:val="002F52B7"/>
    <w:rsid w:val="00300216"/>
    <w:rsid w:val="00305D96"/>
    <w:rsid w:val="00306909"/>
    <w:rsid w:val="003109BA"/>
    <w:rsid w:val="00311C28"/>
    <w:rsid w:val="003125A8"/>
    <w:rsid w:val="003368C8"/>
    <w:rsid w:val="00346465"/>
    <w:rsid w:val="0035284A"/>
    <w:rsid w:val="0035358D"/>
    <w:rsid w:val="00364620"/>
    <w:rsid w:val="003649EB"/>
    <w:rsid w:val="00370E40"/>
    <w:rsid w:val="00375D95"/>
    <w:rsid w:val="00384B6D"/>
    <w:rsid w:val="0038772D"/>
    <w:rsid w:val="003909A9"/>
    <w:rsid w:val="00391C40"/>
    <w:rsid w:val="0039508B"/>
    <w:rsid w:val="003979A7"/>
    <w:rsid w:val="003A0A3D"/>
    <w:rsid w:val="003A2C64"/>
    <w:rsid w:val="003A3116"/>
    <w:rsid w:val="003A4FED"/>
    <w:rsid w:val="003A5F8B"/>
    <w:rsid w:val="003A65F5"/>
    <w:rsid w:val="003B412D"/>
    <w:rsid w:val="003B51BA"/>
    <w:rsid w:val="003C4712"/>
    <w:rsid w:val="003C73BA"/>
    <w:rsid w:val="003D0E8D"/>
    <w:rsid w:val="003E0655"/>
    <w:rsid w:val="003E3B9E"/>
    <w:rsid w:val="003E57EA"/>
    <w:rsid w:val="003E69B4"/>
    <w:rsid w:val="003E720C"/>
    <w:rsid w:val="004001AA"/>
    <w:rsid w:val="004021F6"/>
    <w:rsid w:val="00402F30"/>
    <w:rsid w:val="00404924"/>
    <w:rsid w:val="0041203F"/>
    <w:rsid w:val="0042165C"/>
    <w:rsid w:val="00425219"/>
    <w:rsid w:val="0042649F"/>
    <w:rsid w:val="00430395"/>
    <w:rsid w:val="004317EB"/>
    <w:rsid w:val="00432C1D"/>
    <w:rsid w:val="00433003"/>
    <w:rsid w:val="0043678F"/>
    <w:rsid w:val="00445C11"/>
    <w:rsid w:val="00450F84"/>
    <w:rsid w:val="0045148D"/>
    <w:rsid w:val="00451AED"/>
    <w:rsid w:val="00462F04"/>
    <w:rsid w:val="0046777C"/>
    <w:rsid w:val="00472DDA"/>
    <w:rsid w:val="00473F0C"/>
    <w:rsid w:val="00473FBF"/>
    <w:rsid w:val="004778BB"/>
    <w:rsid w:val="00480F69"/>
    <w:rsid w:val="00481204"/>
    <w:rsid w:val="00490B1C"/>
    <w:rsid w:val="00491C3B"/>
    <w:rsid w:val="00492913"/>
    <w:rsid w:val="00493667"/>
    <w:rsid w:val="00495108"/>
    <w:rsid w:val="0049676F"/>
    <w:rsid w:val="00497F3F"/>
    <w:rsid w:val="004A01F9"/>
    <w:rsid w:val="004A0583"/>
    <w:rsid w:val="004A1C39"/>
    <w:rsid w:val="004A2B51"/>
    <w:rsid w:val="004A388A"/>
    <w:rsid w:val="004A3D8C"/>
    <w:rsid w:val="004C102A"/>
    <w:rsid w:val="004C4825"/>
    <w:rsid w:val="004D0D9E"/>
    <w:rsid w:val="004D5D8A"/>
    <w:rsid w:val="004E11F2"/>
    <w:rsid w:val="004E1B6D"/>
    <w:rsid w:val="004E329A"/>
    <w:rsid w:val="004E387F"/>
    <w:rsid w:val="004E6098"/>
    <w:rsid w:val="004F6404"/>
    <w:rsid w:val="004F7286"/>
    <w:rsid w:val="00500841"/>
    <w:rsid w:val="00501CFC"/>
    <w:rsid w:val="00504B07"/>
    <w:rsid w:val="005056DB"/>
    <w:rsid w:val="005129FA"/>
    <w:rsid w:val="005169EB"/>
    <w:rsid w:val="00517796"/>
    <w:rsid w:val="005207CD"/>
    <w:rsid w:val="00530050"/>
    <w:rsid w:val="00531D2C"/>
    <w:rsid w:val="0053457A"/>
    <w:rsid w:val="005374D4"/>
    <w:rsid w:val="00540039"/>
    <w:rsid w:val="00540F56"/>
    <w:rsid w:val="00561ECD"/>
    <w:rsid w:val="00565DBB"/>
    <w:rsid w:val="00566DDD"/>
    <w:rsid w:val="00574A79"/>
    <w:rsid w:val="00584AB2"/>
    <w:rsid w:val="005919F8"/>
    <w:rsid w:val="00593069"/>
    <w:rsid w:val="00596B4F"/>
    <w:rsid w:val="005B1027"/>
    <w:rsid w:val="005B2415"/>
    <w:rsid w:val="005B3861"/>
    <w:rsid w:val="005B59EC"/>
    <w:rsid w:val="005B7597"/>
    <w:rsid w:val="005D4140"/>
    <w:rsid w:val="005D4D6C"/>
    <w:rsid w:val="005D79CB"/>
    <w:rsid w:val="005E0836"/>
    <w:rsid w:val="005E0A40"/>
    <w:rsid w:val="005E1DAC"/>
    <w:rsid w:val="005F0C0E"/>
    <w:rsid w:val="005F50C6"/>
    <w:rsid w:val="0060034D"/>
    <w:rsid w:val="00602C42"/>
    <w:rsid w:val="00606074"/>
    <w:rsid w:val="00611F78"/>
    <w:rsid w:val="00615E6D"/>
    <w:rsid w:val="006204BC"/>
    <w:rsid w:val="006232C9"/>
    <w:rsid w:val="006274E4"/>
    <w:rsid w:val="00632DB4"/>
    <w:rsid w:val="00634FD3"/>
    <w:rsid w:val="00640201"/>
    <w:rsid w:val="0064415B"/>
    <w:rsid w:val="00647568"/>
    <w:rsid w:val="00650366"/>
    <w:rsid w:val="006516E4"/>
    <w:rsid w:val="00651FF3"/>
    <w:rsid w:val="0065222A"/>
    <w:rsid w:val="00652C5E"/>
    <w:rsid w:val="00667352"/>
    <w:rsid w:val="00672ED0"/>
    <w:rsid w:val="00675D24"/>
    <w:rsid w:val="00675E05"/>
    <w:rsid w:val="00675F0E"/>
    <w:rsid w:val="006760C0"/>
    <w:rsid w:val="00680AE6"/>
    <w:rsid w:val="006842ED"/>
    <w:rsid w:val="00684E2D"/>
    <w:rsid w:val="00686211"/>
    <w:rsid w:val="00690D6F"/>
    <w:rsid w:val="00691C39"/>
    <w:rsid w:val="006A3352"/>
    <w:rsid w:val="006A55C3"/>
    <w:rsid w:val="006A5DAB"/>
    <w:rsid w:val="006B16BC"/>
    <w:rsid w:val="006B6C93"/>
    <w:rsid w:val="006D7C08"/>
    <w:rsid w:val="006E1AC9"/>
    <w:rsid w:val="006E1F5C"/>
    <w:rsid w:val="006E6E9A"/>
    <w:rsid w:val="006F1AD2"/>
    <w:rsid w:val="006F41AE"/>
    <w:rsid w:val="006F4BD6"/>
    <w:rsid w:val="0070380B"/>
    <w:rsid w:val="0071629F"/>
    <w:rsid w:val="00717BCF"/>
    <w:rsid w:val="00725970"/>
    <w:rsid w:val="00726A06"/>
    <w:rsid w:val="00733589"/>
    <w:rsid w:val="007347C3"/>
    <w:rsid w:val="00737A6C"/>
    <w:rsid w:val="00744537"/>
    <w:rsid w:val="00764F96"/>
    <w:rsid w:val="007654BD"/>
    <w:rsid w:val="00770C24"/>
    <w:rsid w:val="00772563"/>
    <w:rsid w:val="00773D00"/>
    <w:rsid w:val="0077545F"/>
    <w:rsid w:val="0077565A"/>
    <w:rsid w:val="00785D84"/>
    <w:rsid w:val="007A224C"/>
    <w:rsid w:val="007B106E"/>
    <w:rsid w:val="007B5A81"/>
    <w:rsid w:val="007C1DDC"/>
    <w:rsid w:val="007C272F"/>
    <w:rsid w:val="007D12AA"/>
    <w:rsid w:val="007D78A8"/>
    <w:rsid w:val="007E022F"/>
    <w:rsid w:val="007E12F8"/>
    <w:rsid w:val="007E5878"/>
    <w:rsid w:val="007E7858"/>
    <w:rsid w:val="007F43D5"/>
    <w:rsid w:val="00805795"/>
    <w:rsid w:val="00815042"/>
    <w:rsid w:val="00823A42"/>
    <w:rsid w:val="00826566"/>
    <w:rsid w:val="00836439"/>
    <w:rsid w:val="00843130"/>
    <w:rsid w:val="00844032"/>
    <w:rsid w:val="00846437"/>
    <w:rsid w:val="00850746"/>
    <w:rsid w:val="00851308"/>
    <w:rsid w:val="0085290C"/>
    <w:rsid w:val="008577B0"/>
    <w:rsid w:val="00857A7B"/>
    <w:rsid w:val="0086297D"/>
    <w:rsid w:val="008649EB"/>
    <w:rsid w:val="0087799B"/>
    <w:rsid w:val="008800EB"/>
    <w:rsid w:val="0088568F"/>
    <w:rsid w:val="00890144"/>
    <w:rsid w:val="00891E4B"/>
    <w:rsid w:val="00892D59"/>
    <w:rsid w:val="008A4B1A"/>
    <w:rsid w:val="008B3B7A"/>
    <w:rsid w:val="008B5079"/>
    <w:rsid w:val="008C366C"/>
    <w:rsid w:val="008D04D5"/>
    <w:rsid w:val="008E631F"/>
    <w:rsid w:val="008E730C"/>
    <w:rsid w:val="008F1B88"/>
    <w:rsid w:val="008F45B6"/>
    <w:rsid w:val="008F74F0"/>
    <w:rsid w:val="009019E8"/>
    <w:rsid w:val="00905EDD"/>
    <w:rsid w:val="0091383E"/>
    <w:rsid w:val="0091545B"/>
    <w:rsid w:val="00922491"/>
    <w:rsid w:val="009238D1"/>
    <w:rsid w:val="009240A2"/>
    <w:rsid w:val="0092486C"/>
    <w:rsid w:val="00936537"/>
    <w:rsid w:val="00947E18"/>
    <w:rsid w:val="00963BDD"/>
    <w:rsid w:val="00964646"/>
    <w:rsid w:val="00965078"/>
    <w:rsid w:val="00967F7C"/>
    <w:rsid w:val="00975272"/>
    <w:rsid w:val="00976913"/>
    <w:rsid w:val="00982A21"/>
    <w:rsid w:val="00985C4A"/>
    <w:rsid w:val="009905A6"/>
    <w:rsid w:val="0099410A"/>
    <w:rsid w:val="009A3C46"/>
    <w:rsid w:val="009C119E"/>
    <w:rsid w:val="009C18AF"/>
    <w:rsid w:val="009C25CA"/>
    <w:rsid w:val="009C6C86"/>
    <w:rsid w:val="009D1B30"/>
    <w:rsid w:val="009D6448"/>
    <w:rsid w:val="009E141A"/>
    <w:rsid w:val="009E79E5"/>
    <w:rsid w:val="009F0E52"/>
    <w:rsid w:val="009F26E9"/>
    <w:rsid w:val="00A2041E"/>
    <w:rsid w:val="00A20AD7"/>
    <w:rsid w:val="00A3507B"/>
    <w:rsid w:val="00A36F43"/>
    <w:rsid w:val="00A37D53"/>
    <w:rsid w:val="00A419A1"/>
    <w:rsid w:val="00A43459"/>
    <w:rsid w:val="00A5228A"/>
    <w:rsid w:val="00A5709B"/>
    <w:rsid w:val="00A75CA8"/>
    <w:rsid w:val="00A84CCA"/>
    <w:rsid w:val="00A87FDC"/>
    <w:rsid w:val="00A91E30"/>
    <w:rsid w:val="00A96ADC"/>
    <w:rsid w:val="00AA4C28"/>
    <w:rsid w:val="00AA50BE"/>
    <w:rsid w:val="00AC37B7"/>
    <w:rsid w:val="00AD15F2"/>
    <w:rsid w:val="00AD1DF2"/>
    <w:rsid w:val="00AE08CC"/>
    <w:rsid w:val="00AE2C7A"/>
    <w:rsid w:val="00AE5A88"/>
    <w:rsid w:val="00AE62BE"/>
    <w:rsid w:val="00AF3822"/>
    <w:rsid w:val="00AF4DF9"/>
    <w:rsid w:val="00AF5621"/>
    <w:rsid w:val="00AF56BC"/>
    <w:rsid w:val="00B00366"/>
    <w:rsid w:val="00B1268C"/>
    <w:rsid w:val="00B14079"/>
    <w:rsid w:val="00B16434"/>
    <w:rsid w:val="00B32017"/>
    <w:rsid w:val="00B40FD3"/>
    <w:rsid w:val="00B448A4"/>
    <w:rsid w:val="00B471DD"/>
    <w:rsid w:val="00B62337"/>
    <w:rsid w:val="00B64EDF"/>
    <w:rsid w:val="00B70CA9"/>
    <w:rsid w:val="00B73982"/>
    <w:rsid w:val="00B7409B"/>
    <w:rsid w:val="00B760AE"/>
    <w:rsid w:val="00B8209A"/>
    <w:rsid w:val="00B84AEA"/>
    <w:rsid w:val="00B87608"/>
    <w:rsid w:val="00B90719"/>
    <w:rsid w:val="00B90E25"/>
    <w:rsid w:val="00B92014"/>
    <w:rsid w:val="00BA5AA5"/>
    <w:rsid w:val="00BA6B50"/>
    <w:rsid w:val="00BB0DA7"/>
    <w:rsid w:val="00BB4CFD"/>
    <w:rsid w:val="00BC2CFD"/>
    <w:rsid w:val="00BC75B7"/>
    <w:rsid w:val="00BE0D1B"/>
    <w:rsid w:val="00BE6B49"/>
    <w:rsid w:val="00BF0A4A"/>
    <w:rsid w:val="00BF1AEC"/>
    <w:rsid w:val="00BF51F7"/>
    <w:rsid w:val="00C02805"/>
    <w:rsid w:val="00C0429C"/>
    <w:rsid w:val="00C06174"/>
    <w:rsid w:val="00C07809"/>
    <w:rsid w:val="00C2017A"/>
    <w:rsid w:val="00C20ECE"/>
    <w:rsid w:val="00C2279D"/>
    <w:rsid w:val="00C241D7"/>
    <w:rsid w:val="00C25707"/>
    <w:rsid w:val="00C302F8"/>
    <w:rsid w:val="00C40EC6"/>
    <w:rsid w:val="00C50008"/>
    <w:rsid w:val="00C5016F"/>
    <w:rsid w:val="00C5238C"/>
    <w:rsid w:val="00C53613"/>
    <w:rsid w:val="00C55B99"/>
    <w:rsid w:val="00C60316"/>
    <w:rsid w:val="00C60DED"/>
    <w:rsid w:val="00C61597"/>
    <w:rsid w:val="00C71E19"/>
    <w:rsid w:val="00C74335"/>
    <w:rsid w:val="00C96529"/>
    <w:rsid w:val="00C97627"/>
    <w:rsid w:val="00CB2535"/>
    <w:rsid w:val="00CC2098"/>
    <w:rsid w:val="00CD4DDE"/>
    <w:rsid w:val="00CD69F1"/>
    <w:rsid w:val="00CE233C"/>
    <w:rsid w:val="00CF43CD"/>
    <w:rsid w:val="00CF60D9"/>
    <w:rsid w:val="00D20FA0"/>
    <w:rsid w:val="00D32BBD"/>
    <w:rsid w:val="00D34E5B"/>
    <w:rsid w:val="00D40408"/>
    <w:rsid w:val="00D41719"/>
    <w:rsid w:val="00D44C56"/>
    <w:rsid w:val="00D45E0C"/>
    <w:rsid w:val="00D62115"/>
    <w:rsid w:val="00D62370"/>
    <w:rsid w:val="00D8072E"/>
    <w:rsid w:val="00D8442A"/>
    <w:rsid w:val="00D917A5"/>
    <w:rsid w:val="00D96B2C"/>
    <w:rsid w:val="00DA1A87"/>
    <w:rsid w:val="00DA4135"/>
    <w:rsid w:val="00DA67E5"/>
    <w:rsid w:val="00DB1552"/>
    <w:rsid w:val="00DB19DA"/>
    <w:rsid w:val="00DB3CDA"/>
    <w:rsid w:val="00DB4E22"/>
    <w:rsid w:val="00DC679D"/>
    <w:rsid w:val="00DD004A"/>
    <w:rsid w:val="00DD16DB"/>
    <w:rsid w:val="00DD2E68"/>
    <w:rsid w:val="00DD55C0"/>
    <w:rsid w:val="00DD5FFE"/>
    <w:rsid w:val="00DD607C"/>
    <w:rsid w:val="00DD66FC"/>
    <w:rsid w:val="00DE5B3D"/>
    <w:rsid w:val="00DE736A"/>
    <w:rsid w:val="00DF2D61"/>
    <w:rsid w:val="00DF4C31"/>
    <w:rsid w:val="00DF5CBB"/>
    <w:rsid w:val="00DF688D"/>
    <w:rsid w:val="00DF7B5D"/>
    <w:rsid w:val="00E01DD0"/>
    <w:rsid w:val="00E15583"/>
    <w:rsid w:val="00E173FD"/>
    <w:rsid w:val="00E221B9"/>
    <w:rsid w:val="00E23034"/>
    <w:rsid w:val="00E264DC"/>
    <w:rsid w:val="00E30777"/>
    <w:rsid w:val="00E3118A"/>
    <w:rsid w:val="00E3142F"/>
    <w:rsid w:val="00E379B5"/>
    <w:rsid w:val="00E37F2F"/>
    <w:rsid w:val="00E41CEA"/>
    <w:rsid w:val="00E41E85"/>
    <w:rsid w:val="00E46FF9"/>
    <w:rsid w:val="00E515B7"/>
    <w:rsid w:val="00E57010"/>
    <w:rsid w:val="00E61E82"/>
    <w:rsid w:val="00E63551"/>
    <w:rsid w:val="00E8322B"/>
    <w:rsid w:val="00E867BB"/>
    <w:rsid w:val="00E86E9E"/>
    <w:rsid w:val="00E874EE"/>
    <w:rsid w:val="00EA1069"/>
    <w:rsid w:val="00EA192F"/>
    <w:rsid w:val="00EA33EE"/>
    <w:rsid w:val="00EA560D"/>
    <w:rsid w:val="00EA6C8E"/>
    <w:rsid w:val="00EB1B54"/>
    <w:rsid w:val="00EB354A"/>
    <w:rsid w:val="00EB701C"/>
    <w:rsid w:val="00EB7156"/>
    <w:rsid w:val="00EB7618"/>
    <w:rsid w:val="00ED2A09"/>
    <w:rsid w:val="00ED58BA"/>
    <w:rsid w:val="00EE0E7E"/>
    <w:rsid w:val="00F06012"/>
    <w:rsid w:val="00F07F35"/>
    <w:rsid w:val="00F109EB"/>
    <w:rsid w:val="00F1123C"/>
    <w:rsid w:val="00F1342E"/>
    <w:rsid w:val="00F20A0F"/>
    <w:rsid w:val="00F21CE2"/>
    <w:rsid w:val="00F4475E"/>
    <w:rsid w:val="00F45F1F"/>
    <w:rsid w:val="00F512D0"/>
    <w:rsid w:val="00F53091"/>
    <w:rsid w:val="00F642FC"/>
    <w:rsid w:val="00F64925"/>
    <w:rsid w:val="00F6548A"/>
    <w:rsid w:val="00F6561C"/>
    <w:rsid w:val="00F67BDE"/>
    <w:rsid w:val="00F72767"/>
    <w:rsid w:val="00F757BC"/>
    <w:rsid w:val="00F845A3"/>
    <w:rsid w:val="00F90198"/>
    <w:rsid w:val="00F91A11"/>
    <w:rsid w:val="00F94CD5"/>
    <w:rsid w:val="00F95A4F"/>
    <w:rsid w:val="00F96A85"/>
    <w:rsid w:val="00FA77EF"/>
    <w:rsid w:val="00FB5134"/>
    <w:rsid w:val="00FB5287"/>
    <w:rsid w:val="00FB5475"/>
    <w:rsid w:val="00FB5CF5"/>
    <w:rsid w:val="00FC5365"/>
    <w:rsid w:val="00FC710B"/>
    <w:rsid w:val="00FD436F"/>
    <w:rsid w:val="00FD5CA3"/>
    <w:rsid w:val="00FE441D"/>
    <w:rsid w:val="00FF0074"/>
    <w:rsid w:val="00FF276E"/>
    <w:rsid w:val="00FF68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87D7AF"/>
  <w15:docId w15:val="{BA4AC226-EC64-7443-A03A-48DBD7AD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rPr>
      <w:sz w:val="20"/>
    </w:rPr>
  </w:style>
  <w:style w:type="paragraph" w:styleId="Pieddepage">
    <w:name w:val="footer"/>
    <w:basedOn w:val="Normal"/>
    <w:pPr>
      <w:tabs>
        <w:tab w:val="center" w:pos="4536"/>
        <w:tab w:val="right" w:pos="9072"/>
      </w:tabs>
    </w:pPr>
  </w:style>
  <w:style w:type="table" w:styleId="Grilledutableau">
    <w:name w:val="Table Grid"/>
    <w:basedOn w:val="TableauNormal"/>
    <w:rsid w:val="00E4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2514D2"/>
    <w:pPr>
      <w:spacing w:after="120" w:line="480" w:lineRule="auto"/>
    </w:pPr>
  </w:style>
  <w:style w:type="character" w:customStyle="1" w:styleId="Corpsdetexte2Car">
    <w:name w:val="Corps de texte 2 Car"/>
    <w:link w:val="Corpsdetexte2"/>
    <w:rsid w:val="002514D2"/>
    <w:rPr>
      <w:sz w:val="24"/>
      <w:szCs w:val="24"/>
    </w:rPr>
  </w:style>
  <w:style w:type="character" w:styleId="Lienhypertextesuivivisit">
    <w:name w:val="FollowedHyperlink"/>
    <w:rsid w:val="001861CD"/>
    <w:rPr>
      <w:color w:val="954F72"/>
      <w:u w:val="single"/>
    </w:rPr>
  </w:style>
  <w:style w:type="character" w:styleId="Numrodepage">
    <w:name w:val="page number"/>
    <w:basedOn w:val="Policepardfaut"/>
    <w:rsid w:val="00203AA2"/>
  </w:style>
  <w:style w:type="paragraph" w:styleId="Textedebulles">
    <w:name w:val="Balloon Text"/>
    <w:basedOn w:val="Normal"/>
    <w:link w:val="TextedebullesCar"/>
    <w:semiHidden/>
    <w:unhideWhenUsed/>
    <w:rsid w:val="000F6D70"/>
    <w:rPr>
      <w:rFonts w:ascii="Lucida Grande" w:hAnsi="Lucida Grande" w:cs="Lucida Grande"/>
      <w:sz w:val="18"/>
      <w:szCs w:val="18"/>
    </w:rPr>
  </w:style>
  <w:style w:type="character" w:customStyle="1" w:styleId="TextedebullesCar">
    <w:name w:val="Texte de bulles Car"/>
    <w:basedOn w:val="Policepardfaut"/>
    <w:link w:val="Textedebulles"/>
    <w:semiHidden/>
    <w:rsid w:val="000F6D70"/>
    <w:rPr>
      <w:rFonts w:ascii="Lucida Grande" w:hAnsi="Lucida Grande" w:cs="Lucida Grande"/>
      <w:sz w:val="18"/>
      <w:szCs w:val="18"/>
    </w:rPr>
  </w:style>
  <w:style w:type="paragraph" w:styleId="NormalWeb">
    <w:name w:val="Normal (Web)"/>
    <w:basedOn w:val="Normal"/>
    <w:uiPriority w:val="99"/>
    <w:semiHidden/>
    <w:unhideWhenUsed/>
    <w:rsid w:val="00F901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05141">
      <w:bodyDiv w:val="1"/>
      <w:marLeft w:val="0"/>
      <w:marRight w:val="0"/>
      <w:marTop w:val="0"/>
      <w:marBottom w:val="0"/>
      <w:divBdr>
        <w:top w:val="none" w:sz="0" w:space="0" w:color="auto"/>
        <w:left w:val="none" w:sz="0" w:space="0" w:color="auto"/>
        <w:bottom w:val="none" w:sz="0" w:space="0" w:color="auto"/>
        <w:right w:val="none" w:sz="0" w:space="0" w:color="auto"/>
      </w:divBdr>
    </w:div>
    <w:div w:id="97256437">
      <w:bodyDiv w:val="1"/>
      <w:marLeft w:val="0"/>
      <w:marRight w:val="0"/>
      <w:marTop w:val="0"/>
      <w:marBottom w:val="0"/>
      <w:divBdr>
        <w:top w:val="none" w:sz="0" w:space="0" w:color="auto"/>
        <w:left w:val="none" w:sz="0" w:space="0" w:color="auto"/>
        <w:bottom w:val="none" w:sz="0" w:space="0" w:color="auto"/>
        <w:right w:val="none" w:sz="0" w:space="0" w:color="auto"/>
      </w:divBdr>
      <w:divsChild>
        <w:div w:id="1864854352">
          <w:marLeft w:val="0"/>
          <w:marRight w:val="0"/>
          <w:marTop w:val="0"/>
          <w:marBottom w:val="0"/>
          <w:divBdr>
            <w:top w:val="none" w:sz="0" w:space="0" w:color="auto"/>
            <w:left w:val="none" w:sz="0" w:space="0" w:color="auto"/>
            <w:bottom w:val="none" w:sz="0" w:space="0" w:color="auto"/>
            <w:right w:val="none" w:sz="0" w:space="0" w:color="auto"/>
          </w:divBdr>
          <w:divsChild>
            <w:div w:id="256598169">
              <w:marLeft w:val="0"/>
              <w:marRight w:val="0"/>
              <w:marTop w:val="0"/>
              <w:marBottom w:val="0"/>
              <w:divBdr>
                <w:top w:val="none" w:sz="0" w:space="0" w:color="auto"/>
                <w:left w:val="none" w:sz="0" w:space="0" w:color="auto"/>
                <w:bottom w:val="none" w:sz="0" w:space="0" w:color="auto"/>
                <w:right w:val="none" w:sz="0" w:space="0" w:color="auto"/>
              </w:divBdr>
              <w:divsChild>
                <w:div w:id="294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8153">
      <w:bodyDiv w:val="1"/>
      <w:marLeft w:val="0"/>
      <w:marRight w:val="0"/>
      <w:marTop w:val="0"/>
      <w:marBottom w:val="0"/>
      <w:divBdr>
        <w:top w:val="none" w:sz="0" w:space="0" w:color="auto"/>
        <w:left w:val="none" w:sz="0" w:space="0" w:color="auto"/>
        <w:bottom w:val="none" w:sz="0" w:space="0" w:color="auto"/>
        <w:right w:val="none" w:sz="0" w:space="0" w:color="auto"/>
      </w:divBdr>
    </w:div>
    <w:div w:id="218979292">
      <w:bodyDiv w:val="1"/>
      <w:marLeft w:val="0"/>
      <w:marRight w:val="0"/>
      <w:marTop w:val="0"/>
      <w:marBottom w:val="0"/>
      <w:divBdr>
        <w:top w:val="none" w:sz="0" w:space="0" w:color="auto"/>
        <w:left w:val="none" w:sz="0" w:space="0" w:color="auto"/>
        <w:bottom w:val="none" w:sz="0" w:space="0" w:color="auto"/>
        <w:right w:val="none" w:sz="0" w:space="0" w:color="auto"/>
      </w:divBdr>
    </w:div>
    <w:div w:id="250284079">
      <w:bodyDiv w:val="1"/>
      <w:marLeft w:val="0"/>
      <w:marRight w:val="0"/>
      <w:marTop w:val="0"/>
      <w:marBottom w:val="0"/>
      <w:divBdr>
        <w:top w:val="none" w:sz="0" w:space="0" w:color="auto"/>
        <w:left w:val="none" w:sz="0" w:space="0" w:color="auto"/>
        <w:bottom w:val="none" w:sz="0" w:space="0" w:color="auto"/>
        <w:right w:val="none" w:sz="0" w:space="0" w:color="auto"/>
      </w:divBdr>
    </w:div>
    <w:div w:id="266237783">
      <w:bodyDiv w:val="1"/>
      <w:marLeft w:val="0"/>
      <w:marRight w:val="0"/>
      <w:marTop w:val="0"/>
      <w:marBottom w:val="0"/>
      <w:divBdr>
        <w:top w:val="none" w:sz="0" w:space="0" w:color="auto"/>
        <w:left w:val="none" w:sz="0" w:space="0" w:color="auto"/>
        <w:bottom w:val="none" w:sz="0" w:space="0" w:color="auto"/>
        <w:right w:val="none" w:sz="0" w:space="0" w:color="auto"/>
      </w:divBdr>
    </w:div>
    <w:div w:id="278339276">
      <w:bodyDiv w:val="1"/>
      <w:marLeft w:val="0"/>
      <w:marRight w:val="0"/>
      <w:marTop w:val="0"/>
      <w:marBottom w:val="0"/>
      <w:divBdr>
        <w:top w:val="none" w:sz="0" w:space="0" w:color="auto"/>
        <w:left w:val="none" w:sz="0" w:space="0" w:color="auto"/>
        <w:bottom w:val="none" w:sz="0" w:space="0" w:color="auto"/>
        <w:right w:val="none" w:sz="0" w:space="0" w:color="auto"/>
      </w:divBdr>
      <w:divsChild>
        <w:div w:id="1960915018">
          <w:marLeft w:val="0"/>
          <w:marRight w:val="0"/>
          <w:marTop w:val="0"/>
          <w:marBottom w:val="0"/>
          <w:divBdr>
            <w:top w:val="none" w:sz="0" w:space="0" w:color="auto"/>
            <w:left w:val="none" w:sz="0" w:space="0" w:color="auto"/>
            <w:bottom w:val="none" w:sz="0" w:space="0" w:color="auto"/>
            <w:right w:val="none" w:sz="0" w:space="0" w:color="auto"/>
          </w:divBdr>
          <w:divsChild>
            <w:div w:id="224532248">
              <w:marLeft w:val="0"/>
              <w:marRight w:val="0"/>
              <w:marTop w:val="0"/>
              <w:marBottom w:val="0"/>
              <w:divBdr>
                <w:top w:val="none" w:sz="0" w:space="0" w:color="auto"/>
                <w:left w:val="none" w:sz="0" w:space="0" w:color="auto"/>
                <w:bottom w:val="none" w:sz="0" w:space="0" w:color="auto"/>
                <w:right w:val="none" w:sz="0" w:space="0" w:color="auto"/>
              </w:divBdr>
              <w:divsChild>
                <w:div w:id="15401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184">
      <w:bodyDiv w:val="1"/>
      <w:marLeft w:val="0"/>
      <w:marRight w:val="0"/>
      <w:marTop w:val="0"/>
      <w:marBottom w:val="0"/>
      <w:divBdr>
        <w:top w:val="none" w:sz="0" w:space="0" w:color="auto"/>
        <w:left w:val="none" w:sz="0" w:space="0" w:color="auto"/>
        <w:bottom w:val="none" w:sz="0" w:space="0" w:color="auto"/>
        <w:right w:val="none" w:sz="0" w:space="0" w:color="auto"/>
      </w:divBdr>
    </w:div>
    <w:div w:id="481697197">
      <w:bodyDiv w:val="1"/>
      <w:marLeft w:val="0"/>
      <w:marRight w:val="0"/>
      <w:marTop w:val="0"/>
      <w:marBottom w:val="0"/>
      <w:divBdr>
        <w:top w:val="none" w:sz="0" w:space="0" w:color="auto"/>
        <w:left w:val="none" w:sz="0" w:space="0" w:color="auto"/>
        <w:bottom w:val="none" w:sz="0" w:space="0" w:color="auto"/>
        <w:right w:val="none" w:sz="0" w:space="0" w:color="auto"/>
      </w:divBdr>
    </w:div>
    <w:div w:id="570969210">
      <w:bodyDiv w:val="1"/>
      <w:marLeft w:val="0"/>
      <w:marRight w:val="0"/>
      <w:marTop w:val="0"/>
      <w:marBottom w:val="0"/>
      <w:divBdr>
        <w:top w:val="none" w:sz="0" w:space="0" w:color="auto"/>
        <w:left w:val="none" w:sz="0" w:space="0" w:color="auto"/>
        <w:bottom w:val="none" w:sz="0" w:space="0" w:color="auto"/>
        <w:right w:val="none" w:sz="0" w:space="0" w:color="auto"/>
      </w:divBdr>
      <w:divsChild>
        <w:div w:id="199782429">
          <w:marLeft w:val="0"/>
          <w:marRight w:val="0"/>
          <w:marTop w:val="0"/>
          <w:marBottom w:val="0"/>
          <w:divBdr>
            <w:top w:val="none" w:sz="0" w:space="0" w:color="auto"/>
            <w:left w:val="none" w:sz="0" w:space="0" w:color="auto"/>
            <w:bottom w:val="none" w:sz="0" w:space="0" w:color="auto"/>
            <w:right w:val="none" w:sz="0" w:space="0" w:color="auto"/>
          </w:divBdr>
          <w:divsChild>
            <w:div w:id="1017081037">
              <w:marLeft w:val="0"/>
              <w:marRight w:val="0"/>
              <w:marTop w:val="0"/>
              <w:marBottom w:val="0"/>
              <w:divBdr>
                <w:top w:val="none" w:sz="0" w:space="0" w:color="auto"/>
                <w:left w:val="none" w:sz="0" w:space="0" w:color="auto"/>
                <w:bottom w:val="none" w:sz="0" w:space="0" w:color="auto"/>
                <w:right w:val="none" w:sz="0" w:space="0" w:color="auto"/>
              </w:divBdr>
              <w:divsChild>
                <w:div w:id="6340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52848">
      <w:bodyDiv w:val="1"/>
      <w:marLeft w:val="0"/>
      <w:marRight w:val="0"/>
      <w:marTop w:val="0"/>
      <w:marBottom w:val="0"/>
      <w:divBdr>
        <w:top w:val="none" w:sz="0" w:space="0" w:color="auto"/>
        <w:left w:val="none" w:sz="0" w:space="0" w:color="auto"/>
        <w:bottom w:val="none" w:sz="0" w:space="0" w:color="auto"/>
        <w:right w:val="none" w:sz="0" w:space="0" w:color="auto"/>
      </w:divBdr>
    </w:div>
    <w:div w:id="635061461">
      <w:bodyDiv w:val="1"/>
      <w:marLeft w:val="0"/>
      <w:marRight w:val="0"/>
      <w:marTop w:val="0"/>
      <w:marBottom w:val="0"/>
      <w:divBdr>
        <w:top w:val="none" w:sz="0" w:space="0" w:color="auto"/>
        <w:left w:val="none" w:sz="0" w:space="0" w:color="auto"/>
        <w:bottom w:val="none" w:sz="0" w:space="0" w:color="auto"/>
        <w:right w:val="none" w:sz="0" w:space="0" w:color="auto"/>
      </w:divBdr>
    </w:div>
    <w:div w:id="843200732">
      <w:bodyDiv w:val="1"/>
      <w:marLeft w:val="0"/>
      <w:marRight w:val="0"/>
      <w:marTop w:val="0"/>
      <w:marBottom w:val="0"/>
      <w:divBdr>
        <w:top w:val="none" w:sz="0" w:space="0" w:color="auto"/>
        <w:left w:val="none" w:sz="0" w:space="0" w:color="auto"/>
        <w:bottom w:val="none" w:sz="0" w:space="0" w:color="auto"/>
        <w:right w:val="none" w:sz="0" w:space="0" w:color="auto"/>
      </w:divBdr>
    </w:div>
    <w:div w:id="873688257">
      <w:bodyDiv w:val="1"/>
      <w:marLeft w:val="0"/>
      <w:marRight w:val="0"/>
      <w:marTop w:val="0"/>
      <w:marBottom w:val="0"/>
      <w:divBdr>
        <w:top w:val="none" w:sz="0" w:space="0" w:color="auto"/>
        <w:left w:val="none" w:sz="0" w:space="0" w:color="auto"/>
        <w:bottom w:val="none" w:sz="0" w:space="0" w:color="auto"/>
        <w:right w:val="none" w:sz="0" w:space="0" w:color="auto"/>
      </w:divBdr>
    </w:div>
    <w:div w:id="924995443">
      <w:bodyDiv w:val="1"/>
      <w:marLeft w:val="0"/>
      <w:marRight w:val="0"/>
      <w:marTop w:val="0"/>
      <w:marBottom w:val="0"/>
      <w:divBdr>
        <w:top w:val="none" w:sz="0" w:space="0" w:color="auto"/>
        <w:left w:val="none" w:sz="0" w:space="0" w:color="auto"/>
        <w:bottom w:val="none" w:sz="0" w:space="0" w:color="auto"/>
        <w:right w:val="none" w:sz="0" w:space="0" w:color="auto"/>
      </w:divBdr>
    </w:div>
    <w:div w:id="978849175">
      <w:bodyDiv w:val="1"/>
      <w:marLeft w:val="0"/>
      <w:marRight w:val="0"/>
      <w:marTop w:val="0"/>
      <w:marBottom w:val="0"/>
      <w:divBdr>
        <w:top w:val="none" w:sz="0" w:space="0" w:color="auto"/>
        <w:left w:val="none" w:sz="0" w:space="0" w:color="auto"/>
        <w:bottom w:val="none" w:sz="0" w:space="0" w:color="auto"/>
        <w:right w:val="none" w:sz="0" w:space="0" w:color="auto"/>
      </w:divBdr>
    </w:div>
    <w:div w:id="985007435">
      <w:bodyDiv w:val="1"/>
      <w:marLeft w:val="0"/>
      <w:marRight w:val="0"/>
      <w:marTop w:val="0"/>
      <w:marBottom w:val="0"/>
      <w:divBdr>
        <w:top w:val="none" w:sz="0" w:space="0" w:color="auto"/>
        <w:left w:val="none" w:sz="0" w:space="0" w:color="auto"/>
        <w:bottom w:val="none" w:sz="0" w:space="0" w:color="auto"/>
        <w:right w:val="none" w:sz="0" w:space="0" w:color="auto"/>
      </w:divBdr>
    </w:div>
    <w:div w:id="1017851711">
      <w:bodyDiv w:val="1"/>
      <w:marLeft w:val="0"/>
      <w:marRight w:val="0"/>
      <w:marTop w:val="0"/>
      <w:marBottom w:val="0"/>
      <w:divBdr>
        <w:top w:val="none" w:sz="0" w:space="0" w:color="auto"/>
        <w:left w:val="none" w:sz="0" w:space="0" w:color="auto"/>
        <w:bottom w:val="none" w:sz="0" w:space="0" w:color="auto"/>
        <w:right w:val="none" w:sz="0" w:space="0" w:color="auto"/>
      </w:divBdr>
    </w:div>
    <w:div w:id="1033530608">
      <w:bodyDiv w:val="1"/>
      <w:marLeft w:val="0"/>
      <w:marRight w:val="0"/>
      <w:marTop w:val="0"/>
      <w:marBottom w:val="0"/>
      <w:divBdr>
        <w:top w:val="none" w:sz="0" w:space="0" w:color="auto"/>
        <w:left w:val="none" w:sz="0" w:space="0" w:color="auto"/>
        <w:bottom w:val="none" w:sz="0" w:space="0" w:color="auto"/>
        <w:right w:val="none" w:sz="0" w:space="0" w:color="auto"/>
      </w:divBdr>
    </w:div>
    <w:div w:id="1084255025">
      <w:bodyDiv w:val="1"/>
      <w:marLeft w:val="0"/>
      <w:marRight w:val="0"/>
      <w:marTop w:val="0"/>
      <w:marBottom w:val="0"/>
      <w:divBdr>
        <w:top w:val="none" w:sz="0" w:space="0" w:color="auto"/>
        <w:left w:val="none" w:sz="0" w:space="0" w:color="auto"/>
        <w:bottom w:val="none" w:sz="0" w:space="0" w:color="auto"/>
        <w:right w:val="none" w:sz="0" w:space="0" w:color="auto"/>
      </w:divBdr>
    </w:div>
    <w:div w:id="1128932918">
      <w:bodyDiv w:val="1"/>
      <w:marLeft w:val="0"/>
      <w:marRight w:val="0"/>
      <w:marTop w:val="0"/>
      <w:marBottom w:val="0"/>
      <w:divBdr>
        <w:top w:val="none" w:sz="0" w:space="0" w:color="auto"/>
        <w:left w:val="none" w:sz="0" w:space="0" w:color="auto"/>
        <w:bottom w:val="none" w:sz="0" w:space="0" w:color="auto"/>
        <w:right w:val="none" w:sz="0" w:space="0" w:color="auto"/>
      </w:divBdr>
    </w:div>
    <w:div w:id="1150948426">
      <w:bodyDiv w:val="1"/>
      <w:marLeft w:val="0"/>
      <w:marRight w:val="0"/>
      <w:marTop w:val="0"/>
      <w:marBottom w:val="0"/>
      <w:divBdr>
        <w:top w:val="none" w:sz="0" w:space="0" w:color="auto"/>
        <w:left w:val="none" w:sz="0" w:space="0" w:color="auto"/>
        <w:bottom w:val="none" w:sz="0" w:space="0" w:color="auto"/>
        <w:right w:val="none" w:sz="0" w:space="0" w:color="auto"/>
      </w:divBdr>
    </w:div>
    <w:div w:id="1413695979">
      <w:bodyDiv w:val="1"/>
      <w:marLeft w:val="0"/>
      <w:marRight w:val="0"/>
      <w:marTop w:val="0"/>
      <w:marBottom w:val="0"/>
      <w:divBdr>
        <w:top w:val="none" w:sz="0" w:space="0" w:color="auto"/>
        <w:left w:val="none" w:sz="0" w:space="0" w:color="auto"/>
        <w:bottom w:val="none" w:sz="0" w:space="0" w:color="auto"/>
        <w:right w:val="none" w:sz="0" w:space="0" w:color="auto"/>
      </w:divBdr>
    </w:div>
    <w:div w:id="1463385292">
      <w:bodyDiv w:val="1"/>
      <w:marLeft w:val="0"/>
      <w:marRight w:val="0"/>
      <w:marTop w:val="0"/>
      <w:marBottom w:val="0"/>
      <w:divBdr>
        <w:top w:val="none" w:sz="0" w:space="0" w:color="auto"/>
        <w:left w:val="none" w:sz="0" w:space="0" w:color="auto"/>
        <w:bottom w:val="none" w:sz="0" w:space="0" w:color="auto"/>
        <w:right w:val="none" w:sz="0" w:space="0" w:color="auto"/>
      </w:divBdr>
    </w:div>
    <w:div w:id="1599823586">
      <w:bodyDiv w:val="1"/>
      <w:marLeft w:val="0"/>
      <w:marRight w:val="0"/>
      <w:marTop w:val="0"/>
      <w:marBottom w:val="0"/>
      <w:divBdr>
        <w:top w:val="none" w:sz="0" w:space="0" w:color="auto"/>
        <w:left w:val="none" w:sz="0" w:space="0" w:color="auto"/>
        <w:bottom w:val="none" w:sz="0" w:space="0" w:color="auto"/>
        <w:right w:val="none" w:sz="0" w:space="0" w:color="auto"/>
      </w:divBdr>
    </w:div>
    <w:div w:id="1607468126">
      <w:bodyDiv w:val="1"/>
      <w:marLeft w:val="0"/>
      <w:marRight w:val="0"/>
      <w:marTop w:val="0"/>
      <w:marBottom w:val="0"/>
      <w:divBdr>
        <w:top w:val="none" w:sz="0" w:space="0" w:color="auto"/>
        <w:left w:val="none" w:sz="0" w:space="0" w:color="auto"/>
        <w:bottom w:val="none" w:sz="0" w:space="0" w:color="auto"/>
        <w:right w:val="none" w:sz="0" w:space="0" w:color="auto"/>
      </w:divBdr>
    </w:div>
    <w:div w:id="1717853536">
      <w:bodyDiv w:val="1"/>
      <w:marLeft w:val="0"/>
      <w:marRight w:val="0"/>
      <w:marTop w:val="0"/>
      <w:marBottom w:val="0"/>
      <w:divBdr>
        <w:top w:val="none" w:sz="0" w:space="0" w:color="auto"/>
        <w:left w:val="none" w:sz="0" w:space="0" w:color="auto"/>
        <w:bottom w:val="none" w:sz="0" w:space="0" w:color="auto"/>
        <w:right w:val="none" w:sz="0" w:space="0" w:color="auto"/>
      </w:divBdr>
    </w:div>
    <w:div w:id="1718772943">
      <w:bodyDiv w:val="1"/>
      <w:marLeft w:val="0"/>
      <w:marRight w:val="0"/>
      <w:marTop w:val="0"/>
      <w:marBottom w:val="0"/>
      <w:divBdr>
        <w:top w:val="none" w:sz="0" w:space="0" w:color="auto"/>
        <w:left w:val="none" w:sz="0" w:space="0" w:color="auto"/>
        <w:bottom w:val="none" w:sz="0" w:space="0" w:color="auto"/>
        <w:right w:val="none" w:sz="0" w:space="0" w:color="auto"/>
      </w:divBdr>
    </w:div>
    <w:div w:id="1839688987">
      <w:bodyDiv w:val="1"/>
      <w:marLeft w:val="0"/>
      <w:marRight w:val="0"/>
      <w:marTop w:val="0"/>
      <w:marBottom w:val="0"/>
      <w:divBdr>
        <w:top w:val="none" w:sz="0" w:space="0" w:color="auto"/>
        <w:left w:val="none" w:sz="0" w:space="0" w:color="auto"/>
        <w:bottom w:val="none" w:sz="0" w:space="0" w:color="auto"/>
        <w:right w:val="none" w:sz="0" w:space="0" w:color="auto"/>
      </w:divBdr>
    </w:div>
    <w:div w:id="1918130715">
      <w:bodyDiv w:val="1"/>
      <w:marLeft w:val="0"/>
      <w:marRight w:val="0"/>
      <w:marTop w:val="0"/>
      <w:marBottom w:val="0"/>
      <w:divBdr>
        <w:top w:val="none" w:sz="0" w:space="0" w:color="auto"/>
        <w:left w:val="none" w:sz="0" w:space="0" w:color="auto"/>
        <w:bottom w:val="none" w:sz="0" w:space="0" w:color="auto"/>
        <w:right w:val="none" w:sz="0" w:space="0" w:color="auto"/>
      </w:divBdr>
    </w:div>
    <w:div w:id="1982929397">
      <w:bodyDiv w:val="1"/>
      <w:marLeft w:val="0"/>
      <w:marRight w:val="0"/>
      <w:marTop w:val="0"/>
      <w:marBottom w:val="0"/>
      <w:divBdr>
        <w:top w:val="none" w:sz="0" w:space="0" w:color="auto"/>
        <w:left w:val="none" w:sz="0" w:space="0" w:color="auto"/>
        <w:bottom w:val="none" w:sz="0" w:space="0" w:color="auto"/>
        <w:right w:val="none" w:sz="0" w:space="0" w:color="auto"/>
      </w:divBdr>
    </w:div>
    <w:div w:id="2037005056">
      <w:bodyDiv w:val="1"/>
      <w:marLeft w:val="0"/>
      <w:marRight w:val="0"/>
      <w:marTop w:val="0"/>
      <w:marBottom w:val="0"/>
      <w:divBdr>
        <w:top w:val="none" w:sz="0" w:space="0" w:color="auto"/>
        <w:left w:val="none" w:sz="0" w:space="0" w:color="auto"/>
        <w:bottom w:val="none" w:sz="0" w:space="0" w:color="auto"/>
        <w:right w:val="none" w:sz="0" w:space="0" w:color="auto"/>
      </w:divBdr>
    </w:div>
    <w:div w:id="212403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0C65E-5ABE-B740-8481-F197BB7D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1912</Words>
  <Characters>10519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AeL CREATION  /  Laboratoire N° 007013 / HERBES ET TRADITIONS</vt:lpstr>
    </vt:vector>
  </TitlesOfParts>
  <Company>AeL Création</Company>
  <LinksUpToDate>false</LinksUpToDate>
  <CharactersWithSpaces>12407</CharactersWithSpaces>
  <SharedDoc>false</SharedDoc>
  <HLinks>
    <vt:vector size="36" baseType="variant">
      <vt:variant>
        <vt:i4>8192054</vt:i4>
      </vt:variant>
      <vt:variant>
        <vt:i4>18</vt:i4>
      </vt:variant>
      <vt:variant>
        <vt:i4>0</vt:i4>
      </vt:variant>
      <vt:variant>
        <vt:i4>5</vt:i4>
      </vt:variant>
      <vt:variant>
        <vt:lpwstr>../Réglementation/Préparation et substances dangereuses/CLP/clp-conseil-prudence%5b1%5d.pdf</vt:lpwstr>
      </vt:variant>
      <vt:variant>
        <vt:lpwstr/>
      </vt:variant>
      <vt:variant>
        <vt:i4>3211361</vt:i4>
      </vt:variant>
      <vt:variant>
        <vt:i4>15</vt:i4>
      </vt:variant>
      <vt:variant>
        <vt:i4>0</vt:i4>
      </vt:variant>
      <vt:variant>
        <vt:i4>5</vt:i4>
      </vt:variant>
      <vt:variant>
        <vt:lpwstr>../Réglementation/Préparation et substances dangereuses/CLP/clp-mentions-danger%5b1%5d.pdf</vt:lpwstr>
      </vt:variant>
      <vt:variant>
        <vt:lpwstr/>
      </vt:variant>
      <vt:variant>
        <vt:i4>3473420</vt:i4>
      </vt:variant>
      <vt:variant>
        <vt:i4>12</vt:i4>
      </vt:variant>
      <vt:variant>
        <vt:i4>0</vt:i4>
      </vt:variant>
      <vt:variant>
        <vt:i4>5</vt:i4>
      </vt:variant>
      <vt:variant>
        <vt:lpwstr>\\serveurael\partage4\Réglementation\Préparation et substances dangereuses\CLP\pictogrammes-CLP.pdf</vt:lpwstr>
      </vt:variant>
      <vt:variant>
        <vt:lpwstr/>
      </vt:variant>
      <vt:variant>
        <vt:i4>3211361</vt:i4>
      </vt:variant>
      <vt:variant>
        <vt:i4>9</vt:i4>
      </vt:variant>
      <vt:variant>
        <vt:i4>0</vt:i4>
      </vt:variant>
      <vt:variant>
        <vt:i4>5</vt:i4>
      </vt:variant>
      <vt:variant>
        <vt:lpwstr>../Réglementation/Préparation et substances dangereuses/CLP/clp-mentions-danger%5b1%5d.pdf</vt:lpwstr>
      </vt:variant>
      <vt:variant>
        <vt:lpwstr/>
      </vt:variant>
      <vt:variant>
        <vt:i4>5898299</vt:i4>
      </vt:variant>
      <vt:variant>
        <vt:i4>6</vt:i4>
      </vt:variant>
      <vt:variant>
        <vt:i4>0</vt:i4>
      </vt:variant>
      <vt:variant>
        <vt:i4>5</vt:i4>
      </vt:variant>
      <vt:variant>
        <vt:lpwstr>mailto:j.moreau@herbes-et-traditons.fr</vt:lpwstr>
      </vt:variant>
      <vt:variant>
        <vt:lpwstr/>
      </vt:variant>
      <vt:variant>
        <vt:i4>655421</vt:i4>
      </vt:variant>
      <vt:variant>
        <vt:i4>0</vt:i4>
      </vt:variant>
      <vt:variant>
        <vt:i4>0</vt:i4>
      </vt:variant>
      <vt:variant>
        <vt:i4>5</vt:i4>
      </vt:variant>
      <vt:variant>
        <vt:lpwstr>mailto:j.moreau@herbes-et-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AeL CREATION  /  Laboratoire N° 007013 / HERBES ET TRADITIONS</dc:title>
  <dc:subject/>
  <dc:creator>celoy</dc:creator>
  <cp:keywords/>
  <dc:description/>
  <cp:lastModifiedBy>Microsoft Office User</cp:lastModifiedBy>
  <cp:revision>45</cp:revision>
  <cp:lastPrinted>2016-06-06T10:46:00Z</cp:lastPrinted>
  <dcterms:created xsi:type="dcterms:W3CDTF">2020-03-25T09:07:00Z</dcterms:created>
  <dcterms:modified xsi:type="dcterms:W3CDTF">2022-04-10T13:43:00Z</dcterms:modified>
</cp:coreProperties>
</file>